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026" w:rsidRDefault="004279D1">
      <w:pPr>
        <w:pStyle w:val="Corpodetexto"/>
        <w:spacing w:before="10"/>
        <w:rPr>
          <w:rFonts w:ascii="Times New Roman"/>
          <w:sz w:val="25"/>
        </w:rPr>
      </w:pPr>
      <w:r>
        <w:pict>
          <v:rect id="_x0000_s1067" style="position:absolute;margin-left:0;margin-top:0;width:595.5pt;height:840.75pt;z-index:-15901184;mso-position-horizontal-relative:page;mso-position-vertical-relative:page" fillcolor="#1f1b0d" stroked="f">
            <v:fill opacity="34694f"/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487415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9657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3" style="position:absolute;margin-left:0;margin-top:17.25pt;width:568.4pt;height:807.85pt;z-index:-15900160;mso-position-horizontal-relative:page;mso-position-vertical-relative:page" coordorigin=",345" coordsize="11368,16157">
            <v:rect id="_x0000_s1066" style="position:absolute;top:6230;width:6711;height:4384" fillcolor="#ed7405" stroked="f"/>
            <v:shape id="_x0000_s1065" style="position:absolute;left:548;top:344;width:10819;height:16157" coordorigin="548,345" coordsize="10819,16157" path="m11367,345l548,345r,38l548,16465r,36l11367,16501r,-36l586,16465,586,383r10744,l11330,16464r37,l11367,383r,-1l11367,345xe" fillcolor="#f7993b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548;top:15057;width:5510;height:1352">
              <v:imagedata r:id="rId5" o:title=""/>
            </v:shape>
            <w10:wrap anchorx="page" anchory="page"/>
          </v:group>
        </w:pict>
      </w:r>
    </w:p>
    <w:p w:rsidR="008A0026" w:rsidRDefault="004279D1">
      <w:pPr>
        <w:pStyle w:val="Ttulo1"/>
      </w:pPr>
      <w:r>
        <w:rPr>
          <w:color w:val="ED7405"/>
        </w:rPr>
        <w:t>Controladoria</w:t>
      </w:r>
      <w:r>
        <w:rPr>
          <w:color w:val="ED7405"/>
          <w:spacing w:val="-8"/>
        </w:rPr>
        <w:t xml:space="preserve"> </w:t>
      </w:r>
      <w:r>
        <w:rPr>
          <w:color w:val="ED7405"/>
        </w:rPr>
        <w:t>Geral</w:t>
      </w:r>
      <w:r>
        <w:rPr>
          <w:color w:val="ED7405"/>
          <w:spacing w:val="-8"/>
        </w:rPr>
        <w:t xml:space="preserve"> </w:t>
      </w:r>
      <w:r>
        <w:rPr>
          <w:color w:val="ED7405"/>
        </w:rPr>
        <w:t>de</w:t>
      </w:r>
      <w:r>
        <w:rPr>
          <w:color w:val="ED7405"/>
          <w:spacing w:val="-8"/>
        </w:rPr>
        <w:t xml:space="preserve"> </w:t>
      </w:r>
      <w:r>
        <w:rPr>
          <w:color w:val="ED7405"/>
        </w:rPr>
        <w:t>Niterói</w:t>
      </w: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spacing w:before="4"/>
        <w:rPr>
          <w:rFonts w:ascii="Gill Sans MT"/>
          <w:b/>
          <w:sz w:val="29"/>
        </w:rPr>
      </w:pPr>
    </w:p>
    <w:p w:rsidR="008A0026" w:rsidRDefault="004279D1">
      <w:pPr>
        <w:pStyle w:val="Ttulo"/>
        <w:spacing w:line="220" w:lineRule="auto"/>
      </w:pPr>
      <w:r>
        <w:rPr>
          <w:color w:val="FFFFFF"/>
        </w:rPr>
        <w:t>Informe</w:t>
      </w:r>
      <w:r>
        <w:rPr>
          <w:color w:val="FFFFFF"/>
          <w:spacing w:val="1"/>
        </w:rPr>
        <w:t xml:space="preserve"> </w:t>
      </w:r>
      <w:r>
        <w:rPr>
          <w:color w:val="FFFFFF"/>
          <w:w w:val="95"/>
        </w:rPr>
        <w:t>CGM-Niterói</w:t>
      </w: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spacing w:before="11"/>
        <w:rPr>
          <w:rFonts w:ascii="Gill Sans MT"/>
          <w:b/>
          <w:sz w:val="18"/>
        </w:rPr>
      </w:pPr>
    </w:p>
    <w:p w:rsidR="008A0026" w:rsidRDefault="004279D1">
      <w:pPr>
        <w:spacing w:before="106"/>
        <w:ind w:right="749"/>
        <w:jc w:val="right"/>
        <w:rPr>
          <w:rFonts w:ascii="Gill Sans MT" w:hAnsi="Gill Sans MT"/>
          <w:b/>
          <w:sz w:val="34"/>
        </w:rPr>
      </w:pPr>
      <w:r>
        <w:rPr>
          <w:rFonts w:ascii="Gill Sans MT" w:hAnsi="Gill Sans MT"/>
          <w:b/>
          <w:color w:val="ED7405"/>
          <w:sz w:val="34"/>
        </w:rPr>
        <w:t>Ano</w:t>
      </w:r>
      <w:r>
        <w:rPr>
          <w:rFonts w:ascii="Gill Sans MT" w:hAnsi="Gill Sans MT"/>
          <w:b/>
          <w:color w:val="ED7405"/>
          <w:spacing w:val="-11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4</w:t>
      </w:r>
      <w:r>
        <w:rPr>
          <w:rFonts w:ascii="Gill Sans MT" w:hAnsi="Gill Sans MT"/>
          <w:b/>
          <w:color w:val="ED7405"/>
          <w:spacing w:val="-10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|</w:t>
      </w:r>
      <w:r>
        <w:rPr>
          <w:rFonts w:ascii="Gill Sans MT" w:hAnsi="Gill Sans MT"/>
          <w:b/>
          <w:color w:val="ED7405"/>
          <w:spacing w:val="-11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nº</w:t>
      </w:r>
      <w:r>
        <w:rPr>
          <w:rFonts w:ascii="Gill Sans MT" w:hAnsi="Gill Sans MT"/>
          <w:b/>
          <w:color w:val="ED7405"/>
          <w:spacing w:val="-10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3</w:t>
      </w:r>
    </w:p>
    <w:p w:rsidR="008A0026" w:rsidRDefault="004279D1">
      <w:pPr>
        <w:spacing w:before="81"/>
        <w:ind w:right="749"/>
        <w:jc w:val="right"/>
        <w:rPr>
          <w:rFonts w:ascii="Gill Sans MT" w:hAnsi="Gill Sans MT"/>
          <w:b/>
          <w:sz w:val="34"/>
        </w:rPr>
      </w:pPr>
      <w:r>
        <w:rPr>
          <w:rFonts w:ascii="Gill Sans MT" w:hAnsi="Gill Sans MT"/>
          <w:b/>
          <w:color w:val="ED7405"/>
          <w:sz w:val="34"/>
        </w:rPr>
        <w:t>Março</w:t>
      </w:r>
      <w:r>
        <w:rPr>
          <w:rFonts w:ascii="Gill Sans MT" w:hAnsi="Gill Sans MT"/>
          <w:b/>
          <w:color w:val="ED7405"/>
          <w:spacing w:val="15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2021</w:t>
      </w:r>
    </w:p>
    <w:p w:rsidR="008A0026" w:rsidRDefault="008A0026">
      <w:pPr>
        <w:jc w:val="right"/>
        <w:rPr>
          <w:rFonts w:ascii="Gill Sans MT" w:hAnsi="Gill Sans MT"/>
          <w:sz w:val="34"/>
        </w:rPr>
        <w:sectPr w:rsidR="008A0026">
          <w:type w:val="continuous"/>
          <w:pgSz w:w="11910" w:h="16850"/>
          <w:pgMar w:top="1600" w:right="120" w:bottom="280" w:left="320" w:header="720" w:footer="720" w:gutter="0"/>
          <w:cols w:space="720"/>
        </w:sectPr>
      </w:pPr>
    </w:p>
    <w:p w:rsidR="008A0026" w:rsidRDefault="004279D1">
      <w:pPr>
        <w:pStyle w:val="Ttulo2"/>
        <w:spacing w:before="101" w:line="218" w:lineRule="auto"/>
        <w:ind w:right="7177"/>
        <w:rPr>
          <w:i/>
        </w:rPr>
      </w:pPr>
      <w:r>
        <w:lastRenderedPageBreak/>
        <w:pict>
          <v:group id="_x0000_s1060" style="position:absolute;left:0;text-align:left;margin-left:0;margin-top:44.85pt;width:595.7pt;height:752.65pt;z-index:-15899136;mso-position-horizontal-relative:page;mso-position-vertical-relative:page" coordorigin=",897" coordsize="11914,15053">
            <v:shape id="_x0000_s1062" style="position:absolute;left:940;top:897;width:10080;height:15053" coordorigin="941,897" coordsize="10080,15053" o:spt="100" adj="0,,0" path="m11020,15916r-10044,l976,2373r-35,l941,15916r,34l11020,15950r,-34xm11020,6577r-34,l10986,15915r34,l11020,6577xm11020,932r-34,l10986,5386r34,l11020,932xm11020,897l941,897r,34l941,1182r35,l976,931r10044,l11020,897xe" fillcolor="#f7993b" stroked="f">
              <v:stroke joinstyle="round"/>
              <v:formulas/>
              <v:path arrowok="t" o:connecttype="segments"/>
            </v:shape>
            <v:shape id="_x0000_s1061" style="position:absolute;top:1182;width:11914;height:5395" coordorigin=",1182" coordsize="11914,5395" o:spt="100" adj="0,,0" path="m5049,1182l,1182,,2373r5049,l5049,1182xm11914,5386r-5049,l6865,6577r5049,l11914,5386xe" fillcolor="#ed740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FFFFFF"/>
        </w:rPr>
        <w:t>Controladora-geral de Niterói</w:t>
      </w:r>
      <w:r>
        <w:rPr>
          <w:color w:val="FFFFFF"/>
          <w:spacing w:val="-81"/>
        </w:rPr>
        <w:t xml:space="preserve"> </w:t>
      </w:r>
      <w:r>
        <w:rPr>
          <w:color w:val="FFFFFF"/>
        </w:rPr>
        <w:t>publica artigo sobre</w:t>
      </w:r>
      <w:r>
        <w:rPr>
          <w:color w:val="FFFFFF"/>
          <w:spacing w:val="1"/>
        </w:rPr>
        <w:t xml:space="preserve"> </w:t>
      </w:r>
      <w:r>
        <w:rPr>
          <w:i/>
          <w:color w:val="FFFFFF"/>
        </w:rPr>
        <w:t>compliance</w:t>
      </w:r>
    </w:p>
    <w:p w:rsidR="008A0026" w:rsidRDefault="008A0026">
      <w:pPr>
        <w:pStyle w:val="Corpodetexto"/>
        <w:rPr>
          <w:b/>
          <w:i/>
          <w:sz w:val="20"/>
        </w:rPr>
      </w:pPr>
    </w:p>
    <w:p w:rsidR="008A0026" w:rsidRDefault="008A0026">
      <w:pPr>
        <w:pStyle w:val="Corpodetexto"/>
        <w:rPr>
          <w:b/>
          <w:i/>
          <w:sz w:val="20"/>
        </w:rPr>
      </w:pPr>
    </w:p>
    <w:p w:rsidR="008A0026" w:rsidRDefault="008A0026">
      <w:pPr>
        <w:pStyle w:val="Corpodetexto"/>
        <w:spacing w:before="3"/>
        <w:rPr>
          <w:b/>
          <w:i/>
          <w:sz w:val="20"/>
        </w:rPr>
      </w:pPr>
    </w:p>
    <w:p w:rsidR="008A0026" w:rsidRDefault="004279D1">
      <w:pPr>
        <w:pStyle w:val="Corpodetexto"/>
        <w:spacing w:before="93" w:line="288" w:lineRule="auto"/>
        <w:ind w:left="999" w:right="1153"/>
        <w:jc w:val="both"/>
      </w:pPr>
      <w:r>
        <w:t>Em artigo de opinião publicado no Jornal O Fluminense, Cristiane Mara Rodrigues</w:t>
      </w:r>
      <w:r>
        <w:rPr>
          <w:spacing w:val="1"/>
        </w:rPr>
        <w:t xml:space="preserve"> </w:t>
      </w:r>
      <w:r>
        <w:t xml:space="preserve">Marcelino, Controladora-Geral de Niterói, comenta acerca do estar em </w:t>
      </w:r>
      <w:r>
        <w:rPr>
          <w:i/>
        </w:rPr>
        <w:t>compliance</w:t>
      </w:r>
      <w:r>
        <w:t>. De</w:t>
      </w:r>
      <w:r>
        <w:rPr>
          <w:spacing w:val="1"/>
        </w:rPr>
        <w:t xml:space="preserve"> </w:t>
      </w:r>
      <w:r>
        <w:t>acordo com a Controladora, são várias as formas do agente público adotar medidas de</w:t>
      </w:r>
      <w:r>
        <w:rPr>
          <w:spacing w:val="-64"/>
        </w:rPr>
        <w:t xml:space="preserve"> </w:t>
      </w:r>
      <w:r>
        <w:t>integrid</w:t>
      </w:r>
      <w:r>
        <w:t>ade,</w:t>
      </w:r>
      <w:r>
        <w:rPr>
          <w:spacing w:val="1"/>
        </w:rPr>
        <w:t xml:space="preserve"> </w:t>
      </w:r>
      <w:r>
        <w:t>ética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transparência,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prevenção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importantes.</w:t>
      </w: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spacing w:before="2"/>
        <w:rPr>
          <w:sz w:val="21"/>
        </w:rPr>
      </w:pPr>
    </w:p>
    <w:p w:rsidR="008A0026" w:rsidRDefault="004279D1">
      <w:pPr>
        <w:pStyle w:val="Ttulo2"/>
        <w:spacing w:before="116" w:line="218" w:lineRule="auto"/>
        <w:ind w:left="6851" w:right="179"/>
      </w:pPr>
      <w:r>
        <w:rPr>
          <w:color w:val="FFFFFF"/>
        </w:rPr>
        <w:t>CGM-NITERÓI publica primeiro</w:t>
      </w:r>
      <w:r>
        <w:rPr>
          <w:color w:val="FFFFFF"/>
          <w:spacing w:val="-81"/>
        </w:rPr>
        <w:t xml:space="preserve"> </w:t>
      </w:r>
      <w:r>
        <w:rPr>
          <w:color w:val="FFFFFF"/>
        </w:rPr>
        <w:t>relatório de atividades da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ouvidoria</w:t>
      </w:r>
    </w:p>
    <w:p w:rsidR="008A0026" w:rsidRDefault="008A0026">
      <w:pPr>
        <w:pStyle w:val="Corpodetexto"/>
        <w:rPr>
          <w:b/>
          <w:sz w:val="20"/>
        </w:rPr>
      </w:pPr>
    </w:p>
    <w:p w:rsidR="008A0026" w:rsidRDefault="008A0026">
      <w:pPr>
        <w:pStyle w:val="Corpodetexto"/>
        <w:rPr>
          <w:b/>
          <w:sz w:val="20"/>
        </w:rPr>
      </w:pPr>
    </w:p>
    <w:p w:rsidR="008A0026" w:rsidRDefault="008A0026">
      <w:pPr>
        <w:pStyle w:val="Corpodetexto"/>
        <w:rPr>
          <w:b/>
          <w:sz w:val="20"/>
        </w:rPr>
      </w:pPr>
    </w:p>
    <w:p w:rsidR="008A0026" w:rsidRDefault="008A0026">
      <w:pPr>
        <w:pStyle w:val="Corpodetexto"/>
        <w:rPr>
          <w:b/>
          <w:sz w:val="20"/>
        </w:rPr>
      </w:pPr>
    </w:p>
    <w:p w:rsidR="008A0026" w:rsidRDefault="008A0026">
      <w:pPr>
        <w:pStyle w:val="Corpodetexto"/>
        <w:rPr>
          <w:b/>
          <w:sz w:val="20"/>
        </w:rPr>
      </w:pPr>
    </w:p>
    <w:p w:rsidR="008A0026" w:rsidRDefault="004279D1">
      <w:pPr>
        <w:pStyle w:val="Corpodetexto"/>
        <w:spacing w:before="224" w:line="288" w:lineRule="auto"/>
        <w:ind w:left="1084" w:right="1072"/>
        <w:jc w:val="both"/>
      </w:pPr>
      <w:r>
        <w:t>O primeiro relatório de atividades da ouvidoria tem como objetivo demonstrar o cenário</w:t>
      </w:r>
      <w:r>
        <w:rPr>
          <w:spacing w:val="-64"/>
        </w:rPr>
        <w:t xml:space="preserve"> </w:t>
      </w:r>
      <w:r>
        <w:t>das manifestaçõ</w:t>
      </w:r>
      <w:r>
        <w:t>es recebidas e respondidas através dos canais de ouvidoria utilizados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CGM-Niterói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longo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faz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estratégias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transparência, de controle das efetividades das políticas públicas e de participação</w:t>
      </w:r>
      <w:r>
        <w:rPr>
          <w:spacing w:val="1"/>
        </w:rPr>
        <w:t xml:space="preserve"> </w:t>
      </w:r>
      <w:r>
        <w:t>social promovidas e fomentadas pela Controladoria.</w:t>
      </w: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4279D1">
      <w:pPr>
        <w:pStyle w:val="Corpodetexto"/>
        <w:spacing w:before="5"/>
        <w:rPr>
          <w:sz w:val="1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172.75pt;margin-top:7.8pt;width:252.45pt;height:59.6pt;z-index:-15727104;mso-wrap-distance-left:0;mso-wrap-distance-right:0;mso-position-horizontal-relative:page" fillcolor="#ed7405" stroked="f">
            <v:textbox inset="0,0,0,0">
              <w:txbxContent>
                <w:p w:rsidR="008A0026" w:rsidRDefault="008A0026">
                  <w:pPr>
                    <w:pStyle w:val="Corpodetexto"/>
                    <w:spacing w:before="8"/>
                    <w:rPr>
                      <w:sz w:val="35"/>
                    </w:rPr>
                  </w:pPr>
                </w:p>
                <w:p w:rsidR="008A0026" w:rsidRDefault="004279D1">
                  <w:pPr>
                    <w:ind w:left="522"/>
                    <w:rPr>
                      <w:b/>
                      <w:sz w:val="30"/>
                    </w:rPr>
                  </w:pPr>
                  <w:r>
                    <w:rPr>
                      <w:b/>
                      <w:color w:val="FFFFFF"/>
                      <w:sz w:val="30"/>
                    </w:rPr>
                    <w:t>Intercâmbio</w:t>
                  </w:r>
                  <w:r>
                    <w:rPr>
                      <w:b/>
                      <w:color w:val="FFFFFF"/>
                      <w:spacing w:val="1"/>
                      <w:sz w:val="30"/>
                    </w:rPr>
                    <w:t xml:space="preserve"> </w:t>
                  </w:r>
                  <w:r>
                    <w:rPr>
                      <w:b/>
                      <w:color w:val="FFFFFF"/>
                      <w:sz w:val="30"/>
                    </w:rPr>
                    <w:t>de</w:t>
                  </w:r>
                  <w:r>
                    <w:rPr>
                      <w:b/>
                      <w:color w:val="FFFFFF"/>
                      <w:spacing w:val="1"/>
                      <w:sz w:val="30"/>
                    </w:rPr>
                    <w:t xml:space="preserve"> </w:t>
                  </w:r>
                  <w:r>
                    <w:rPr>
                      <w:b/>
                      <w:color w:val="FFFFFF"/>
                      <w:sz w:val="30"/>
                    </w:rPr>
                    <w:t>Informações</w:t>
                  </w:r>
                </w:p>
              </w:txbxContent>
            </v:textbox>
            <w10:wrap type="topAndBottom" anchorx="page"/>
          </v:shape>
        </w:pict>
      </w: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spacing w:before="6"/>
        <w:rPr>
          <w:sz w:val="29"/>
        </w:rPr>
      </w:pPr>
    </w:p>
    <w:p w:rsidR="008A0026" w:rsidRDefault="004279D1">
      <w:pPr>
        <w:pStyle w:val="Corpodetexto"/>
        <w:spacing w:before="93" w:line="288" w:lineRule="auto"/>
        <w:ind w:left="1099" w:right="1250"/>
        <w:jc w:val="both"/>
      </w:pPr>
      <w:r>
        <w:t>A</w:t>
      </w:r>
      <w:r>
        <w:rPr>
          <w:spacing w:val="1"/>
        </w:rPr>
        <w:t xml:space="preserve"> </w:t>
      </w:r>
      <w:r>
        <w:t>Controladoria-Geral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Niterói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reuniu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Controladorias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intercâmbio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informações.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CGM-Niterói</w:t>
      </w:r>
      <w:r>
        <w:rPr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extremamente</w:t>
      </w:r>
      <w:r>
        <w:rPr>
          <w:spacing w:val="1"/>
        </w:rPr>
        <w:t xml:space="preserve"> </w:t>
      </w:r>
      <w:r>
        <w:t>feliz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compartilhar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boas</w:t>
      </w:r>
      <w:r>
        <w:rPr>
          <w:spacing w:val="1"/>
        </w:rPr>
        <w:t xml:space="preserve"> </w:t>
      </w:r>
      <w:r>
        <w:t>práticas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agradece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Controladorias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Itaboraí,</w:t>
      </w:r>
      <w:r>
        <w:rPr>
          <w:spacing w:val="58"/>
        </w:rPr>
        <w:t xml:space="preserve"> </w:t>
      </w:r>
      <w:r>
        <w:t>João</w:t>
      </w:r>
      <w:r>
        <w:rPr>
          <w:spacing w:val="58"/>
        </w:rPr>
        <w:t xml:space="preserve"> </w:t>
      </w:r>
      <w:r>
        <w:t>Pessoa,</w:t>
      </w:r>
      <w:r>
        <w:rPr>
          <w:spacing w:val="59"/>
        </w:rPr>
        <w:t xml:space="preserve"> </w:t>
      </w:r>
      <w:r>
        <w:t>Minas</w:t>
      </w:r>
      <w:r>
        <w:rPr>
          <w:spacing w:val="58"/>
        </w:rPr>
        <w:t xml:space="preserve"> </w:t>
      </w:r>
      <w:r>
        <w:t>Gerais,</w:t>
      </w:r>
      <w:r>
        <w:rPr>
          <w:spacing w:val="59"/>
        </w:rPr>
        <w:t xml:space="preserve"> </w:t>
      </w:r>
      <w:r>
        <w:t>Belo</w:t>
      </w:r>
      <w:r>
        <w:rPr>
          <w:spacing w:val="58"/>
        </w:rPr>
        <w:t xml:space="preserve"> </w:t>
      </w:r>
      <w:r>
        <w:t>Horizonte,</w:t>
      </w:r>
      <w:r>
        <w:rPr>
          <w:spacing w:val="58"/>
        </w:rPr>
        <w:t xml:space="preserve"> </w:t>
      </w:r>
      <w:r>
        <w:t>Pernambuco</w:t>
      </w:r>
      <w:r>
        <w:rPr>
          <w:spacing w:val="59"/>
        </w:rPr>
        <w:t xml:space="preserve"> </w:t>
      </w:r>
      <w:r>
        <w:t>e</w:t>
      </w:r>
      <w:r>
        <w:rPr>
          <w:spacing w:val="58"/>
        </w:rPr>
        <w:t xml:space="preserve"> </w:t>
      </w:r>
      <w:r>
        <w:t>Guapimirim</w:t>
      </w:r>
      <w:r>
        <w:rPr>
          <w:spacing w:val="-64"/>
        </w:rPr>
        <w:t xml:space="preserve"> </w:t>
      </w:r>
      <w:r>
        <w:t>pela troca de experiências. Os encontros fomentam a cultura da integridade em toda</w:t>
      </w:r>
      <w:r>
        <w:rPr>
          <w:spacing w:val="1"/>
        </w:rPr>
        <w:t xml:space="preserve"> </w:t>
      </w:r>
      <w:r>
        <w:t>a administração pública brasileira.</w:t>
      </w:r>
    </w:p>
    <w:p w:rsidR="008A0026" w:rsidRDefault="008A0026">
      <w:pPr>
        <w:spacing w:line="288" w:lineRule="auto"/>
        <w:jc w:val="both"/>
        <w:sectPr w:rsidR="008A0026">
          <w:pgSz w:w="11910" w:h="16850"/>
          <w:pgMar w:top="1200" w:right="120" w:bottom="280" w:left="320" w:header="720" w:footer="720" w:gutter="0"/>
          <w:cols w:space="720"/>
        </w:sectPr>
      </w:pPr>
    </w:p>
    <w:p w:rsidR="008A0026" w:rsidRDefault="008A0026">
      <w:pPr>
        <w:pStyle w:val="Corpodetexto"/>
        <w:spacing w:before="8"/>
        <w:rPr>
          <w:sz w:val="14"/>
        </w:rPr>
      </w:pPr>
    </w:p>
    <w:p w:rsidR="008A0026" w:rsidRDefault="008A0026">
      <w:pPr>
        <w:rPr>
          <w:sz w:val="14"/>
        </w:rPr>
        <w:sectPr w:rsidR="008A0026">
          <w:pgSz w:w="11910" w:h="16850"/>
          <w:pgMar w:top="1600" w:right="120" w:bottom="280" w:left="320" w:header="720" w:footer="720" w:gutter="0"/>
          <w:cols w:space="720"/>
        </w:sectPr>
      </w:pPr>
    </w:p>
    <w:p w:rsidR="008A0026" w:rsidRDefault="008A0026">
      <w:pPr>
        <w:pStyle w:val="Corpodetexto"/>
        <w:rPr>
          <w:sz w:val="34"/>
        </w:rPr>
      </w:pPr>
    </w:p>
    <w:p w:rsidR="008A0026" w:rsidRDefault="004279D1">
      <w:pPr>
        <w:pStyle w:val="Ttulo2"/>
        <w:spacing w:before="216" w:line="218" w:lineRule="auto"/>
        <w:ind w:left="213" w:right="38"/>
      </w:pPr>
      <w:r>
        <w:rPr>
          <w:color w:val="FFFFFF"/>
        </w:rPr>
        <w:t>Niterói ocupa segunda posição</w:t>
      </w:r>
      <w:r>
        <w:rPr>
          <w:color w:val="FFFFFF"/>
          <w:spacing w:val="-81"/>
        </w:rPr>
        <w:t xml:space="preserve"> </w:t>
      </w:r>
      <w:r>
        <w:rPr>
          <w:color w:val="FFFFFF"/>
        </w:rPr>
        <w:t>no ranking da Escala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Brasil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Transparente –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Avaliação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360º</w:t>
      </w:r>
    </w:p>
    <w:p w:rsidR="008A0026" w:rsidRDefault="004279D1">
      <w:pPr>
        <w:spacing w:before="116" w:line="218" w:lineRule="auto"/>
        <w:ind w:left="694" w:right="585"/>
        <w:jc w:val="center"/>
        <w:rPr>
          <w:b/>
          <w:sz w:val="30"/>
        </w:rPr>
      </w:pPr>
      <w:r>
        <w:br w:type="column"/>
      </w:r>
      <w:r>
        <w:rPr>
          <w:b/>
          <w:color w:val="FFFFFF"/>
          <w:sz w:val="30"/>
        </w:rPr>
        <w:t>CGM-Nit</w:t>
      </w:r>
      <w:r>
        <w:rPr>
          <w:b/>
          <w:color w:val="FFFFFF"/>
          <w:sz w:val="30"/>
        </w:rPr>
        <w:t>erói registra</w:t>
      </w:r>
      <w:r>
        <w:rPr>
          <w:b/>
          <w:color w:val="FFFFFF"/>
          <w:spacing w:val="1"/>
          <w:sz w:val="30"/>
        </w:rPr>
        <w:t xml:space="preserve"> </w:t>
      </w:r>
      <w:r>
        <w:rPr>
          <w:b/>
          <w:color w:val="FFFFFF"/>
          <w:sz w:val="30"/>
        </w:rPr>
        <w:t>evolução</w:t>
      </w:r>
      <w:r>
        <w:rPr>
          <w:b/>
          <w:color w:val="FFFFFF"/>
          <w:spacing w:val="-5"/>
          <w:sz w:val="30"/>
        </w:rPr>
        <w:t xml:space="preserve"> </w:t>
      </w:r>
      <w:r>
        <w:rPr>
          <w:b/>
          <w:color w:val="FFFFFF"/>
          <w:sz w:val="30"/>
        </w:rPr>
        <w:t>de</w:t>
      </w:r>
      <w:r>
        <w:rPr>
          <w:b/>
          <w:color w:val="FFFFFF"/>
          <w:spacing w:val="-5"/>
          <w:sz w:val="30"/>
        </w:rPr>
        <w:t xml:space="preserve"> </w:t>
      </w:r>
      <w:r>
        <w:rPr>
          <w:b/>
          <w:color w:val="FFFFFF"/>
          <w:sz w:val="30"/>
        </w:rPr>
        <w:t>5740%</w:t>
      </w:r>
      <w:r>
        <w:rPr>
          <w:b/>
          <w:color w:val="FFFFFF"/>
          <w:spacing w:val="-4"/>
          <w:sz w:val="30"/>
        </w:rPr>
        <w:t xml:space="preserve"> </w:t>
      </w:r>
      <w:r>
        <w:rPr>
          <w:b/>
          <w:color w:val="FFFFFF"/>
          <w:sz w:val="30"/>
        </w:rPr>
        <w:t>das</w:t>
      </w:r>
    </w:p>
    <w:p w:rsidR="008A0026" w:rsidRDefault="004279D1">
      <w:pPr>
        <w:pStyle w:val="Ttulo2"/>
        <w:spacing w:line="322" w:lineRule="exact"/>
        <w:ind w:left="194" w:right="98"/>
      </w:pPr>
      <w:r>
        <w:rPr>
          <w:color w:val="FFFFFF"/>
        </w:rPr>
        <w:t>respostas dadas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aos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usuários</w:t>
      </w:r>
    </w:p>
    <w:p w:rsidR="008A0026" w:rsidRDefault="008A0026">
      <w:pPr>
        <w:spacing w:line="322" w:lineRule="exact"/>
        <w:sectPr w:rsidR="008A0026">
          <w:type w:val="continuous"/>
          <w:pgSz w:w="11910" w:h="16850"/>
          <w:pgMar w:top="1600" w:right="120" w:bottom="280" w:left="320" w:header="720" w:footer="720" w:gutter="0"/>
          <w:cols w:num="2" w:space="720" w:equalWidth="0">
            <w:col w:w="4708" w:space="2126"/>
            <w:col w:w="4636"/>
          </w:cols>
        </w:sectPr>
      </w:pPr>
    </w:p>
    <w:p w:rsidR="008A0026" w:rsidRDefault="008A0026">
      <w:pPr>
        <w:pStyle w:val="Corpodetexto"/>
        <w:rPr>
          <w:b/>
          <w:sz w:val="20"/>
        </w:rPr>
      </w:pPr>
    </w:p>
    <w:p w:rsidR="008A0026" w:rsidRDefault="008A0026">
      <w:pPr>
        <w:pStyle w:val="Corpodetexto"/>
        <w:rPr>
          <w:b/>
          <w:sz w:val="20"/>
        </w:rPr>
      </w:pPr>
    </w:p>
    <w:p w:rsidR="008A0026" w:rsidRDefault="008A0026">
      <w:pPr>
        <w:pStyle w:val="Corpodetexto"/>
        <w:rPr>
          <w:b/>
          <w:sz w:val="20"/>
        </w:rPr>
      </w:pPr>
    </w:p>
    <w:p w:rsidR="008A0026" w:rsidRDefault="008A0026">
      <w:pPr>
        <w:pStyle w:val="Corpodetexto"/>
        <w:rPr>
          <w:b/>
          <w:sz w:val="20"/>
        </w:rPr>
      </w:pPr>
    </w:p>
    <w:p w:rsidR="008A0026" w:rsidRDefault="008A0026">
      <w:pPr>
        <w:pStyle w:val="Corpodetexto"/>
        <w:rPr>
          <w:b/>
          <w:sz w:val="20"/>
        </w:rPr>
      </w:pPr>
    </w:p>
    <w:p w:rsidR="008A0026" w:rsidRDefault="008A0026">
      <w:pPr>
        <w:pStyle w:val="Corpodetexto"/>
        <w:spacing w:before="4"/>
        <w:rPr>
          <w:b/>
          <w:sz w:val="17"/>
        </w:rPr>
      </w:pPr>
    </w:p>
    <w:p w:rsidR="008A0026" w:rsidRDefault="008A0026">
      <w:pPr>
        <w:rPr>
          <w:sz w:val="17"/>
        </w:rPr>
        <w:sectPr w:rsidR="008A0026">
          <w:type w:val="continuous"/>
          <w:pgSz w:w="11910" w:h="16850"/>
          <w:pgMar w:top="1600" w:right="120" w:bottom="280" w:left="320" w:header="720" w:footer="720" w:gutter="0"/>
          <w:cols w:space="720"/>
        </w:sectPr>
      </w:pPr>
    </w:p>
    <w:p w:rsidR="008A0026" w:rsidRDefault="004279D1">
      <w:pPr>
        <w:pStyle w:val="Corpodetexto"/>
        <w:spacing w:before="93" w:line="288" w:lineRule="auto"/>
        <w:ind w:left="995"/>
        <w:jc w:val="both"/>
      </w:pPr>
      <w:r>
        <w:pict>
          <v:group id="_x0000_s1056" style="position:absolute;left:0;text-align:left;margin-left:0;margin-top:44.85pt;width:595.5pt;height:752.65pt;z-index:-15898624;mso-position-horizontal-relative:page;mso-position-vertical-relative:page" coordorigin=",897" coordsize="11910,15053">
            <v:shape id="_x0000_s1058" style="position:absolute;left:940;top:897;width:10080;height:15053" coordorigin="941,897" coordsize="10080,15053" o:spt="100" adj="0,,0" path="m11020,15916r-10044,l976,4332r-35,l941,15916r,34l11020,15950r,-34xm11020,3922r-34,l10986,15915r34,l11020,3922xm11020,932r-34,l10986,1114r34,l11020,932xm11020,897l941,897r,34l941,1374r35,l976,931r10044,l11020,897xe" fillcolor="#f7993b" stroked="f">
              <v:stroke joinstyle="round"/>
              <v:formulas/>
              <v:path arrowok="t" o:connecttype="segments"/>
            </v:shape>
            <v:shape id="_x0000_s1057" style="position:absolute;top:1114;width:11910;height:13478" coordorigin=",1114" coordsize="11910,13478" o:spt="100" adj="0,,0" path="m5789,1374l,1374,,4332r5789,l5789,1374xm6330,2956r-38,l6292,2995r,235l6194,3230r-40,l6059,3230r,-235l6292,2995r,-39l6059,2956r-38,l6021,3268r38,l6154,3268r,11011l6059,14279r-38,l6021,14592r37,l6059,14592r232,l6291,14553r-232,l6059,14319r95,l6194,14319r98,l6292,14592r38,l6330,14280r-38,l6194,14280r,-11012l6292,3268r38,l6330,2956xm11910,1114r-5023,l6887,3922r5023,l11910,1114xe" fillcolor="#ed740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Niterói</w:t>
      </w:r>
      <w:r>
        <w:rPr>
          <w:spacing w:val="1"/>
        </w:rPr>
        <w:t xml:space="preserve"> </w:t>
      </w:r>
      <w:r>
        <w:t>ocupa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segunda</w:t>
      </w:r>
      <w:r>
        <w:rPr>
          <w:spacing w:val="1"/>
        </w:rPr>
        <w:t xml:space="preserve"> </w:t>
      </w:r>
      <w:r>
        <w:t>posição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ranking</w:t>
      </w:r>
      <w:r>
        <w:rPr>
          <w:spacing w:val="45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Escala</w:t>
      </w:r>
      <w:r>
        <w:rPr>
          <w:spacing w:val="45"/>
        </w:rPr>
        <w:t xml:space="preserve"> </w:t>
      </w:r>
      <w:r>
        <w:t>Brasil</w:t>
      </w:r>
      <w:r>
        <w:rPr>
          <w:spacing w:val="45"/>
        </w:rPr>
        <w:t xml:space="preserve"> </w:t>
      </w:r>
      <w:r>
        <w:t>Transparente</w:t>
      </w:r>
    </w:p>
    <w:p w:rsidR="008A0026" w:rsidRDefault="004279D1">
      <w:pPr>
        <w:pStyle w:val="Corpodetexto"/>
        <w:spacing w:line="288" w:lineRule="auto"/>
        <w:ind w:left="995" w:right="1"/>
        <w:jc w:val="both"/>
      </w:pPr>
      <w:r>
        <w:t>–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360º,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Controladoria</w:t>
      </w:r>
      <w:r>
        <w:rPr>
          <w:spacing w:val="-64"/>
        </w:rPr>
        <w:t xml:space="preserve"> </w:t>
      </w:r>
      <w:r>
        <w:t>Geral da União - CGU, no âmbito dos</w:t>
      </w:r>
      <w:r>
        <w:rPr>
          <w:spacing w:val="1"/>
        </w:rPr>
        <w:t xml:space="preserve"> </w:t>
      </w:r>
      <w:r>
        <w:t>municípios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Rio</w:t>
      </w:r>
      <w:r>
        <w:rPr>
          <w:spacing w:val="6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Janeiro.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classificação,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nível nacional, o município ficou na 14ª</w:t>
      </w:r>
      <w:r>
        <w:rPr>
          <w:spacing w:val="1"/>
        </w:rPr>
        <w:t xml:space="preserve"> </w:t>
      </w:r>
      <w:r>
        <w:t>posição, com a nota de 9.9.</w:t>
      </w:r>
    </w:p>
    <w:p w:rsidR="008A0026" w:rsidRDefault="004279D1">
      <w:pPr>
        <w:pStyle w:val="Corpodetexto"/>
        <w:spacing w:line="288" w:lineRule="auto"/>
        <w:ind w:left="995" w:right="1"/>
        <w:jc w:val="both"/>
      </w:pPr>
      <w:r>
        <w:t>No</w:t>
      </w:r>
      <w:r>
        <w:rPr>
          <w:spacing w:val="1"/>
        </w:rPr>
        <w:t xml:space="preserve"> </w:t>
      </w:r>
      <w:r>
        <w:t>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primeira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metodologia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Escala Brasil Transparente foi aplicada,</w:t>
      </w:r>
      <w:r>
        <w:rPr>
          <w:spacing w:val="-6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Niterói</w:t>
      </w:r>
      <w:r>
        <w:rPr>
          <w:spacing w:val="1"/>
        </w:rPr>
        <w:t xml:space="preserve"> </w:t>
      </w:r>
      <w:r>
        <w:t>obteve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nota</w:t>
      </w:r>
      <w:r>
        <w:rPr>
          <w:spacing w:val="-64"/>
        </w:rPr>
        <w:t xml:space="preserve"> </w:t>
      </w:r>
      <w:r>
        <w:t>9.25,</w:t>
      </w:r>
      <w:r>
        <w:rPr>
          <w:spacing w:val="1"/>
        </w:rPr>
        <w:t xml:space="preserve"> </w:t>
      </w:r>
      <w:r>
        <w:t>ficando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47º</w:t>
      </w:r>
      <w:r>
        <w:rPr>
          <w:spacing w:val="1"/>
        </w:rPr>
        <w:t xml:space="preserve"> </w:t>
      </w:r>
      <w:r>
        <w:t>posição</w:t>
      </w:r>
      <w:r>
        <w:rPr>
          <w:spacing w:val="67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Ranking</w:t>
      </w:r>
      <w:r>
        <w:rPr>
          <w:spacing w:val="1"/>
        </w:rPr>
        <w:t xml:space="preserve"> </w:t>
      </w:r>
      <w:r>
        <w:t>Nacional.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atual</w:t>
      </w:r>
      <w:r>
        <w:rPr>
          <w:spacing w:val="1"/>
        </w:rPr>
        <w:t xml:space="preserve"> </w:t>
      </w:r>
      <w:r>
        <w:t>avaliação,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âmbito</w:t>
      </w:r>
      <w:r>
        <w:rPr>
          <w:spacing w:val="1"/>
        </w:rPr>
        <w:t xml:space="preserve"> </w:t>
      </w:r>
      <w:r>
        <w:t>nacional,</w:t>
      </w:r>
      <w:r>
        <w:rPr>
          <w:spacing w:val="1"/>
        </w:rPr>
        <w:t xml:space="preserve"> </w:t>
      </w:r>
      <w:r>
        <w:t>Niterói</w:t>
      </w:r>
      <w:r>
        <w:rPr>
          <w:spacing w:val="-64"/>
        </w:rPr>
        <w:t xml:space="preserve"> </w:t>
      </w:r>
      <w:r>
        <w:t>subiu 33 posições.</w:t>
      </w:r>
    </w:p>
    <w:p w:rsidR="008A0026" w:rsidRDefault="004279D1">
      <w:pPr>
        <w:pStyle w:val="Corpodetexto"/>
        <w:spacing w:line="288" w:lineRule="auto"/>
        <w:ind w:left="995"/>
        <w:jc w:val="both"/>
      </w:pPr>
      <w:r>
        <w:t>Fizeram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Estados,</w:t>
      </w:r>
      <w:r>
        <w:rPr>
          <w:spacing w:val="1"/>
        </w:rPr>
        <w:t xml:space="preserve"> </w:t>
      </w:r>
      <w:r>
        <w:t>capitais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municípios</w:t>
      </w:r>
      <w:r>
        <w:rPr>
          <w:spacing w:val="66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mais de 50 mil habitantes (com base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estimativas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2017,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IBGE),</w:t>
      </w:r>
      <w:r>
        <w:rPr>
          <w:spacing w:val="1"/>
        </w:rPr>
        <w:t xml:space="preserve"> </w:t>
      </w:r>
      <w:r>
        <w:t>contabilizando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665</w:t>
      </w:r>
      <w:r>
        <w:rPr>
          <w:spacing w:val="-64"/>
        </w:rPr>
        <w:t xml:space="preserve"> </w:t>
      </w:r>
      <w:r>
        <w:t>municípios</w:t>
      </w:r>
      <w:r>
        <w:rPr>
          <w:spacing w:val="1"/>
        </w:rPr>
        <w:t xml:space="preserve"> </w:t>
      </w:r>
      <w:r>
        <w:t>participantes.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ocorreu entre 01/04/2020 e 31/12/2020</w:t>
      </w:r>
      <w:r>
        <w:rPr>
          <w:spacing w:val="1"/>
        </w:rPr>
        <w:t xml:space="preserve"> </w:t>
      </w:r>
      <w:r>
        <w:t>e levou em consideração aspectos da</w:t>
      </w:r>
      <w:r>
        <w:rPr>
          <w:spacing w:val="1"/>
        </w:rPr>
        <w:t xml:space="preserve"> </w:t>
      </w:r>
      <w:r>
        <w:t>transparência</w:t>
      </w:r>
      <w:r>
        <w:rPr>
          <w:spacing w:val="1"/>
        </w:rPr>
        <w:t xml:space="preserve"> </w:t>
      </w:r>
      <w:r>
        <w:t>p</w:t>
      </w:r>
      <w:r>
        <w:t>assiva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ativa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publicações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licitações,</w:t>
      </w:r>
      <w:r>
        <w:rPr>
          <w:spacing w:val="1"/>
        </w:rPr>
        <w:t xml:space="preserve"> </w:t>
      </w:r>
      <w:r>
        <w:t>contratos, receitas, despesas, estrutura</w:t>
      </w:r>
      <w:r>
        <w:rPr>
          <w:spacing w:val="1"/>
        </w:rPr>
        <w:t xml:space="preserve"> </w:t>
      </w:r>
      <w:r>
        <w:t>administrativa,</w:t>
      </w:r>
      <w:r>
        <w:rPr>
          <w:spacing w:val="1"/>
        </w:rPr>
        <w:t xml:space="preserve"> </w:t>
      </w:r>
      <w:r>
        <w:t>servidores</w:t>
      </w:r>
      <w:r>
        <w:rPr>
          <w:spacing w:val="1"/>
        </w:rPr>
        <w:t xml:space="preserve"> </w:t>
      </w:r>
      <w:r>
        <w:t>públicos,</w:t>
      </w:r>
      <w:r>
        <w:rPr>
          <w:spacing w:val="1"/>
        </w:rPr>
        <w:t xml:space="preserve"> </w:t>
      </w:r>
      <w:r>
        <w:t>acompanhamento de obras públicas e</w:t>
      </w:r>
      <w:r>
        <w:rPr>
          <w:spacing w:val="1"/>
        </w:rPr>
        <w:t xml:space="preserve"> </w:t>
      </w:r>
      <w:r>
        <w:t>entre outras.</w:t>
      </w:r>
    </w:p>
    <w:p w:rsidR="008A0026" w:rsidRDefault="004279D1">
      <w:pPr>
        <w:pStyle w:val="Corpodetexto"/>
        <w:spacing w:before="93" w:line="288" w:lineRule="auto"/>
        <w:ind w:left="819" w:right="954"/>
        <w:jc w:val="both"/>
      </w:pPr>
      <w:r>
        <w:br w:type="column"/>
        <w:t>A</w:t>
      </w:r>
      <w:r>
        <w:rPr>
          <w:spacing w:val="1"/>
        </w:rPr>
        <w:t xml:space="preserve"> </w:t>
      </w:r>
      <w:r>
        <w:t>Controladoria</w:t>
      </w:r>
      <w:r>
        <w:rPr>
          <w:spacing w:val="1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detectou,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janeiro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dezembro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evolução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5740%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respostas</w:t>
      </w:r>
      <w:r>
        <w:rPr>
          <w:spacing w:val="1"/>
        </w:rPr>
        <w:t xml:space="preserve"> </w:t>
      </w:r>
      <w:r>
        <w:t>dadas</w:t>
      </w:r>
      <w:r>
        <w:rPr>
          <w:spacing w:val="67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usuários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entidades.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média</w:t>
      </w:r>
      <w:r>
        <w:rPr>
          <w:spacing w:val="1"/>
        </w:rPr>
        <w:t xml:space="preserve"> </w:t>
      </w:r>
      <w:r>
        <w:t>mensal</w:t>
      </w:r>
      <w:r>
        <w:rPr>
          <w:spacing w:val="1"/>
        </w:rPr>
        <w:t xml:space="preserve"> </w:t>
      </w:r>
      <w:r>
        <w:t>teve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aumento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183% ocasionado, principalmente, pela</w:t>
      </w:r>
      <w:r>
        <w:rPr>
          <w:spacing w:val="1"/>
        </w:rPr>
        <w:t xml:space="preserve"> </w:t>
      </w:r>
      <w:r>
        <w:t>utilização de ferramentas informatizadas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tramitar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manifestações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realiz</w:t>
      </w:r>
      <w:r>
        <w:t>ar o monitoramento. Essa dinâmica</w:t>
      </w:r>
      <w:r>
        <w:rPr>
          <w:spacing w:val="-64"/>
        </w:rPr>
        <w:t xml:space="preserve"> </w:t>
      </w:r>
      <w:r>
        <w:t>ampliou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efetividade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municipais.</w:t>
      </w:r>
    </w:p>
    <w:p w:rsidR="008A0026" w:rsidRDefault="008A0026">
      <w:pPr>
        <w:spacing w:line="288" w:lineRule="auto"/>
        <w:jc w:val="both"/>
        <w:sectPr w:rsidR="008A0026">
          <w:type w:val="continuous"/>
          <w:pgSz w:w="11910" w:h="16850"/>
          <w:pgMar w:top="1600" w:right="120" w:bottom="280" w:left="320" w:header="720" w:footer="720" w:gutter="0"/>
          <w:cols w:num="2" w:space="720" w:equalWidth="0">
            <w:col w:w="5264" w:space="40"/>
            <w:col w:w="6166"/>
          </w:cols>
        </w:sectPr>
      </w:pPr>
    </w:p>
    <w:p w:rsidR="008A0026" w:rsidRDefault="004279D1">
      <w:pPr>
        <w:pStyle w:val="Corpodetexto"/>
        <w:spacing w:before="2"/>
        <w:rPr>
          <w:sz w:val="25"/>
        </w:rPr>
      </w:pPr>
      <w:r>
        <w:pict>
          <v:group id="_x0000_s1052" style="position:absolute;margin-left:45.9pt;margin-top:44.85pt;width:7in;height:752.65pt;z-index:-15897600;mso-position-horizontal-relative:page;mso-position-vertical-relative:page" coordorigin="918,897" coordsize="10080,15053">
            <v:shape id="_x0000_s1055" style="position:absolute;left:918;top:897;width:10080;height:15053" coordorigin="918,897" coordsize="10080,15053" o:spt="100" adj="0,,0" path="m10998,932r-35,l10963,15915r35,l10998,932xm10998,897l918,897r,34l918,15916r,34l10998,15950r,-34l953,15916,953,931r10045,l10998,897xe" fillcolor="#f7993b" stroked="f">
              <v:stroke joinstyle="round"/>
              <v:formulas/>
              <v:path arrowok="t" o:connecttype="segments"/>
            </v:shape>
            <v:shape id="_x0000_s1054" type="#_x0000_t75" style="position:absolute;left:6396;top:4175;width:2701;height:466">
              <v:imagedata r:id="rId6" o:title=""/>
            </v:shape>
            <v:shape id="_x0000_s1053" type="#_x0000_t75" style="position:absolute;left:6207;top:8993;width:2705;height:527">
              <v:imagedata r:id="rId7" o:title=""/>
            </v:shape>
            <w10:wrap anchorx="page" anchory="page"/>
          </v:group>
        </w:pict>
      </w:r>
    </w:p>
    <w:p w:rsidR="008A0026" w:rsidRDefault="004279D1">
      <w:pPr>
        <w:pStyle w:val="Corpodetexto"/>
        <w:ind w:left="359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1" type="#_x0000_t202" style="width:207.85pt;height:46.6pt;mso-left-percent:-10001;mso-top-percent:-10001;mso-position-horizontal:absolute;mso-position-horizontal-relative:char;mso-position-vertical:absolute;mso-position-vertical-relative:line;mso-left-percent:-10001;mso-top-percent:-10001" fillcolor="#ed7405" stroked="f">
            <v:textbox inset="0,0,0,0">
              <w:txbxContent>
                <w:p w:rsidR="008A0026" w:rsidRDefault="004279D1">
                  <w:pPr>
                    <w:spacing w:before="281"/>
                    <w:ind w:left="857"/>
                    <w:rPr>
                      <w:b/>
                      <w:sz w:val="30"/>
                    </w:rPr>
                  </w:pPr>
                  <w:r>
                    <w:rPr>
                      <w:b/>
                      <w:color w:val="FFFFFF"/>
                      <w:sz w:val="30"/>
                    </w:rPr>
                    <w:t>CAPACITAÇÕES</w:t>
                  </w:r>
                </w:p>
              </w:txbxContent>
            </v:textbox>
            <w10:anchorlock/>
          </v:shape>
        </w:pict>
      </w:r>
    </w:p>
    <w:p w:rsidR="008A0026" w:rsidRDefault="008A0026">
      <w:pPr>
        <w:pStyle w:val="Corpodetexto"/>
        <w:spacing w:before="4"/>
        <w:rPr>
          <w:sz w:val="11"/>
        </w:rPr>
      </w:pPr>
    </w:p>
    <w:p w:rsidR="008A0026" w:rsidRDefault="004279D1">
      <w:pPr>
        <w:pStyle w:val="Corpodetexto"/>
        <w:spacing w:before="93" w:line="288" w:lineRule="auto"/>
        <w:ind w:left="1114" w:right="1431"/>
        <w:jc w:val="both"/>
      </w:pPr>
      <w:r>
        <w:t>Entre as instituições que oferecem cursos gratuitos e constante capacitação aos</w:t>
      </w:r>
      <w:r>
        <w:rPr>
          <w:spacing w:val="1"/>
        </w:rPr>
        <w:t xml:space="preserve"> </w:t>
      </w:r>
      <w:r>
        <w:t>agentes públicos de Niterói, estão a Escola de Governo e Gestão de Niterói e a</w:t>
      </w:r>
      <w:r>
        <w:rPr>
          <w:spacing w:val="1"/>
        </w:rPr>
        <w:t xml:space="preserve"> </w:t>
      </w:r>
      <w:r>
        <w:t>Escola de Contas e Gestão do TCE-RJ. Seguem alguns dos cursos com realização</w:t>
      </w:r>
      <w:r>
        <w:rPr>
          <w:spacing w:val="-64"/>
        </w:rPr>
        <w:t xml:space="preserve"> </w:t>
      </w:r>
      <w:r>
        <w:t>on-line nos próximos meses:</w:t>
      </w:r>
    </w:p>
    <w:p w:rsidR="008A0026" w:rsidRDefault="008A0026">
      <w:pPr>
        <w:pStyle w:val="Corpodetexto"/>
        <w:spacing w:before="6"/>
        <w:rPr>
          <w:sz w:val="27"/>
        </w:rPr>
      </w:pPr>
    </w:p>
    <w:p w:rsidR="008A0026" w:rsidRDefault="004279D1">
      <w:pPr>
        <w:spacing w:before="94"/>
        <w:ind w:left="2495"/>
        <w:rPr>
          <w:b/>
          <w:sz w:val="21"/>
        </w:rPr>
      </w:pPr>
      <w:r>
        <w:rPr>
          <w:b/>
          <w:spacing w:val="12"/>
          <w:sz w:val="21"/>
        </w:rPr>
        <w:t>Inscrições</w:t>
      </w:r>
    </w:p>
    <w:p w:rsidR="008A0026" w:rsidRDefault="004279D1">
      <w:pPr>
        <w:spacing w:before="49"/>
        <w:ind w:left="2495"/>
        <w:rPr>
          <w:b/>
          <w:sz w:val="21"/>
        </w:rPr>
      </w:pPr>
      <w:r>
        <w:rPr>
          <w:b/>
          <w:spacing w:val="13"/>
          <w:sz w:val="21"/>
        </w:rPr>
        <w:t>egg.seplag.niteroi.rj.gov.br</w:t>
      </w:r>
    </w:p>
    <w:p w:rsidR="008A0026" w:rsidRDefault="008A0026">
      <w:pPr>
        <w:pStyle w:val="Corpodetexto"/>
        <w:spacing w:before="3"/>
        <w:rPr>
          <w:b/>
          <w:sz w:val="5"/>
        </w:rPr>
      </w:pPr>
    </w:p>
    <w:tbl>
      <w:tblPr>
        <w:tblStyle w:val="TableNormal"/>
        <w:tblW w:w="0" w:type="auto"/>
        <w:tblInd w:w="2512" w:type="dxa"/>
        <w:tblBorders>
          <w:top w:val="single" w:sz="12" w:space="0" w:color="004AAC"/>
          <w:left w:val="single" w:sz="12" w:space="0" w:color="004AAC"/>
          <w:bottom w:val="single" w:sz="12" w:space="0" w:color="004AAC"/>
          <w:right w:val="single" w:sz="12" w:space="0" w:color="004AAC"/>
          <w:insideH w:val="single" w:sz="12" w:space="0" w:color="004AAC"/>
          <w:insideV w:val="single" w:sz="12" w:space="0" w:color="004AAC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192"/>
      </w:tblGrid>
      <w:tr w:rsidR="008A0026">
        <w:trPr>
          <w:trHeight w:val="1049"/>
        </w:trPr>
        <w:tc>
          <w:tcPr>
            <w:tcW w:w="3138" w:type="dxa"/>
          </w:tcPr>
          <w:p w:rsidR="008A0026" w:rsidRDefault="008A0026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8A0026" w:rsidRDefault="004279D1">
            <w:pPr>
              <w:pStyle w:val="TableParagraph"/>
              <w:ind w:left="74" w:right="27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Curso</w:t>
            </w:r>
          </w:p>
        </w:tc>
        <w:tc>
          <w:tcPr>
            <w:tcW w:w="3192" w:type="dxa"/>
          </w:tcPr>
          <w:p w:rsidR="008A0026" w:rsidRDefault="008A002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A0026" w:rsidRDefault="004279D1">
            <w:pPr>
              <w:pStyle w:val="TableParagraph"/>
              <w:spacing w:line="288" w:lineRule="auto"/>
              <w:ind w:left="1171" w:right="879" w:hanging="89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 xml:space="preserve">Período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61"/>
                <w:sz w:val="23"/>
              </w:rPr>
              <w:t xml:space="preserve"> </w:t>
            </w:r>
            <w:r>
              <w:rPr>
                <w:b/>
                <w:sz w:val="23"/>
              </w:rPr>
              <w:t>inscrição</w:t>
            </w:r>
          </w:p>
        </w:tc>
      </w:tr>
      <w:tr w:rsidR="008A0026">
        <w:trPr>
          <w:trHeight w:val="871"/>
        </w:trPr>
        <w:tc>
          <w:tcPr>
            <w:tcW w:w="3138" w:type="dxa"/>
          </w:tcPr>
          <w:p w:rsidR="008A0026" w:rsidRDefault="004279D1">
            <w:pPr>
              <w:pStyle w:val="TableParagraph"/>
              <w:spacing w:before="212" w:line="223" w:lineRule="auto"/>
              <w:ind w:left="292" w:right="321" w:firstLine="334"/>
              <w:rPr>
                <w:sz w:val="21"/>
              </w:rPr>
            </w:pPr>
            <w:r>
              <w:rPr>
                <w:sz w:val="21"/>
              </w:rPr>
              <w:t>Metodologias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ágeis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aplicadas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à gestão pública</w:t>
            </w:r>
          </w:p>
        </w:tc>
        <w:tc>
          <w:tcPr>
            <w:tcW w:w="3192" w:type="dxa"/>
          </w:tcPr>
          <w:p w:rsidR="008A0026" w:rsidRDefault="008A002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A0026" w:rsidRDefault="004279D1">
            <w:pPr>
              <w:pStyle w:val="TableParagraph"/>
              <w:ind w:left="1097" w:right="911"/>
              <w:jc w:val="center"/>
              <w:rPr>
                <w:sz w:val="21"/>
              </w:rPr>
            </w:pPr>
            <w:r>
              <w:rPr>
                <w:sz w:val="21"/>
              </w:rPr>
              <w:t>até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6/3</w:t>
            </w:r>
          </w:p>
        </w:tc>
      </w:tr>
      <w:tr w:rsidR="008A0026">
        <w:trPr>
          <w:trHeight w:val="977"/>
        </w:trPr>
        <w:tc>
          <w:tcPr>
            <w:tcW w:w="3138" w:type="dxa"/>
          </w:tcPr>
          <w:p w:rsidR="008A0026" w:rsidRDefault="008A002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8A0026" w:rsidRDefault="004279D1">
            <w:pPr>
              <w:pStyle w:val="TableParagraph"/>
              <w:spacing w:line="223" w:lineRule="auto"/>
              <w:ind w:left="484" w:right="448" w:firstLine="88"/>
              <w:rPr>
                <w:sz w:val="21"/>
              </w:rPr>
            </w:pPr>
            <w:r>
              <w:rPr>
                <w:sz w:val="21"/>
              </w:rPr>
              <w:t>Design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Thinking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soluções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problemas</w:t>
            </w:r>
          </w:p>
        </w:tc>
        <w:tc>
          <w:tcPr>
            <w:tcW w:w="3192" w:type="dxa"/>
          </w:tcPr>
          <w:p w:rsidR="008A0026" w:rsidRDefault="008A0026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A0026" w:rsidRDefault="004279D1">
            <w:pPr>
              <w:pStyle w:val="TableParagraph"/>
              <w:ind w:left="1097" w:right="912"/>
              <w:jc w:val="center"/>
              <w:rPr>
                <w:sz w:val="21"/>
              </w:rPr>
            </w:pPr>
            <w:r>
              <w:rPr>
                <w:sz w:val="21"/>
              </w:rPr>
              <w:t>21/3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até</w:t>
            </w:r>
            <w:r>
              <w:rPr>
                <w:spacing w:val="2"/>
                <w:sz w:val="21"/>
              </w:rPr>
              <w:t xml:space="preserve"> 7</w:t>
            </w:r>
            <w:r>
              <w:rPr>
                <w:sz w:val="21"/>
              </w:rPr>
              <w:t>/4</w:t>
            </w:r>
          </w:p>
        </w:tc>
        <w:bookmarkStart w:id="0" w:name="_GoBack"/>
        <w:bookmarkEnd w:id="0"/>
      </w:tr>
      <w:tr w:rsidR="008A0026">
        <w:trPr>
          <w:trHeight w:val="1061"/>
        </w:trPr>
        <w:tc>
          <w:tcPr>
            <w:tcW w:w="3138" w:type="dxa"/>
            <w:tcBorders>
              <w:bottom w:val="single" w:sz="18" w:space="0" w:color="004AAC"/>
            </w:tcBorders>
          </w:tcPr>
          <w:p w:rsidR="008A0026" w:rsidRDefault="004279D1">
            <w:pPr>
              <w:pStyle w:val="TableParagraph"/>
              <w:spacing w:before="214" w:line="223" w:lineRule="auto"/>
              <w:ind w:left="109" w:firstLine="123"/>
              <w:rPr>
                <w:sz w:val="21"/>
              </w:rPr>
            </w:pPr>
            <w:r>
              <w:rPr>
                <w:sz w:val="21"/>
              </w:rPr>
              <w:t>Lean: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Estratégias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evitar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desperdícios no serviço público</w:t>
            </w:r>
          </w:p>
        </w:tc>
        <w:tc>
          <w:tcPr>
            <w:tcW w:w="3192" w:type="dxa"/>
            <w:tcBorders>
              <w:bottom w:val="single" w:sz="18" w:space="0" w:color="004AAC"/>
            </w:tcBorders>
          </w:tcPr>
          <w:p w:rsidR="008A0026" w:rsidRDefault="008A0026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A0026" w:rsidRDefault="004279D1">
            <w:pPr>
              <w:pStyle w:val="TableParagraph"/>
              <w:ind w:left="1097" w:right="912"/>
              <w:jc w:val="center"/>
              <w:rPr>
                <w:sz w:val="21"/>
              </w:rPr>
            </w:pPr>
            <w:r>
              <w:rPr>
                <w:sz w:val="21"/>
              </w:rPr>
              <w:t>24/3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até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6/4</w:t>
            </w:r>
          </w:p>
        </w:tc>
      </w:tr>
    </w:tbl>
    <w:p w:rsidR="008A0026" w:rsidRDefault="004279D1">
      <w:pPr>
        <w:spacing w:before="183"/>
        <w:ind w:left="2456"/>
        <w:rPr>
          <w:b/>
          <w:sz w:val="20"/>
        </w:rPr>
      </w:pPr>
      <w:r>
        <w:rPr>
          <w:b/>
          <w:spacing w:val="12"/>
          <w:w w:val="105"/>
          <w:sz w:val="20"/>
        </w:rPr>
        <w:t>Inscrições</w:t>
      </w:r>
    </w:p>
    <w:p w:rsidR="008A0026" w:rsidRDefault="004279D1">
      <w:pPr>
        <w:spacing w:before="44" w:after="46"/>
        <w:ind w:left="2456"/>
        <w:rPr>
          <w:b/>
          <w:sz w:val="18"/>
        </w:rPr>
      </w:pPr>
      <w:r>
        <w:rPr>
          <w:b/>
          <w:spacing w:val="11"/>
          <w:sz w:val="18"/>
        </w:rPr>
        <w:t>https://portal-br.tcerj.tc.br/web/ecg</w:t>
      </w:r>
    </w:p>
    <w:tbl>
      <w:tblPr>
        <w:tblStyle w:val="TableNormal"/>
        <w:tblW w:w="0" w:type="auto"/>
        <w:tblInd w:w="2473" w:type="dxa"/>
        <w:tblBorders>
          <w:top w:val="single" w:sz="12" w:space="0" w:color="004AAC"/>
          <w:left w:val="single" w:sz="12" w:space="0" w:color="004AAC"/>
          <w:bottom w:val="single" w:sz="12" w:space="0" w:color="004AAC"/>
          <w:right w:val="single" w:sz="12" w:space="0" w:color="004AAC"/>
          <w:insideH w:val="single" w:sz="12" w:space="0" w:color="004AAC"/>
          <w:insideV w:val="single" w:sz="12" w:space="0" w:color="004AAC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191"/>
      </w:tblGrid>
      <w:tr w:rsidR="008A0026">
        <w:trPr>
          <w:trHeight w:val="1049"/>
        </w:trPr>
        <w:tc>
          <w:tcPr>
            <w:tcW w:w="3138" w:type="dxa"/>
          </w:tcPr>
          <w:p w:rsidR="008A0026" w:rsidRDefault="008A0026">
            <w:pPr>
              <w:pStyle w:val="TableParagraph"/>
              <w:spacing w:before="9"/>
              <w:rPr>
                <w:b/>
                <w:sz w:val="32"/>
              </w:rPr>
            </w:pPr>
          </w:p>
          <w:p w:rsidR="008A0026" w:rsidRDefault="004279D1">
            <w:pPr>
              <w:pStyle w:val="TableParagraph"/>
              <w:ind w:left="135" w:right="27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Curso</w:t>
            </w:r>
          </w:p>
        </w:tc>
        <w:tc>
          <w:tcPr>
            <w:tcW w:w="3191" w:type="dxa"/>
          </w:tcPr>
          <w:p w:rsidR="008A0026" w:rsidRDefault="004279D1">
            <w:pPr>
              <w:pStyle w:val="TableParagraph"/>
              <w:spacing w:before="162" w:line="288" w:lineRule="auto"/>
              <w:ind w:left="1171" w:right="878" w:hanging="89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 xml:space="preserve">Período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61"/>
                <w:sz w:val="23"/>
              </w:rPr>
              <w:t xml:space="preserve"> </w:t>
            </w:r>
            <w:r>
              <w:rPr>
                <w:b/>
                <w:sz w:val="23"/>
              </w:rPr>
              <w:t>inscrição</w:t>
            </w:r>
          </w:p>
        </w:tc>
      </w:tr>
      <w:tr w:rsidR="008A0026">
        <w:trPr>
          <w:trHeight w:val="871"/>
        </w:trPr>
        <w:tc>
          <w:tcPr>
            <w:tcW w:w="3138" w:type="dxa"/>
          </w:tcPr>
          <w:p w:rsidR="008A0026" w:rsidRDefault="004279D1">
            <w:pPr>
              <w:pStyle w:val="TableParagraph"/>
              <w:spacing w:before="71" w:line="233" w:lineRule="exact"/>
              <w:ind w:left="255" w:right="278"/>
              <w:jc w:val="center"/>
              <w:rPr>
                <w:sz w:val="21"/>
              </w:rPr>
            </w:pPr>
            <w:r>
              <w:rPr>
                <w:sz w:val="21"/>
              </w:rPr>
              <w:t>Curso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Básico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</w:p>
          <w:p w:rsidR="008A0026" w:rsidRDefault="004279D1">
            <w:pPr>
              <w:pStyle w:val="TableParagraph"/>
              <w:spacing w:before="5" w:line="223" w:lineRule="auto"/>
              <w:ind w:left="255" w:right="278"/>
              <w:jc w:val="center"/>
              <w:rPr>
                <w:sz w:val="21"/>
              </w:rPr>
            </w:pPr>
            <w:r>
              <w:rPr>
                <w:sz w:val="21"/>
              </w:rPr>
              <w:t>Planejamento e Orçamento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Públicos 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EAD/ECG</w:t>
            </w:r>
          </w:p>
        </w:tc>
        <w:tc>
          <w:tcPr>
            <w:tcW w:w="3191" w:type="dxa"/>
          </w:tcPr>
          <w:p w:rsidR="008A0026" w:rsidRDefault="008A002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A0026" w:rsidRDefault="004279D1">
            <w:pPr>
              <w:pStyle w:val="TableParagraph"/>
              <w:ind w:right="1132"/>
              <w:jc w:val="right"/>
              <w:rPr>
                <w:sz w:val="21"/>
              </w:rPr>
            </w:pPr>
            <w:r>
              <w:rPr>
                <w:sz w:val="21"/>
              </w:rPr>
              <w:t>até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6/7</w:t>
            </w:r>
          </w:p>
        </w:tc>
      </w:tr>
      <w:tr w:rsidR="008A0026">
        <w:trPr>
          <w:trHeight w:val="1015"/>
        </w:trPr>
        <w:tc>
          <w:tcPr>
            <w:tcW w:w="3138" w:type="dxa"/>
          </w:tcPr>
          <w:p w:rsidR="008A0026" w:rsidRDefault="008A002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A0026" w:rsidRDefault="004279D1">
            <w:pPr>
              <w:pStyle w:val="TableParagraph"/>
              <w:spacing w:line="223" w:lineRule="auto"/>
              <w:ind w:left="431" w:right="305" w:hanging="147"/>
              <w:rPr>
                <w:sz w:val="21"/>
              </w:rPr>
            </w:pPr>
            <w:r>
              <w:rPr>
                <w:sz w:val="21"/>
              </w:rPr>
              <w:t>Elaboração e Avaliação do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PPA: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bases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conceituais</w:t>
            </w:r>
          </w:p>
        </w:tc>
        <w:tc>
          <w:tcPr>
            <w:tcW w:w="3191" w:type="dxa"/>
          </w:tcPr>
          <w:p w:rsidR="008A0026" w:rsidRDefault="008A002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8A0026" w:rsidRDefault="004279D1">
            <w:pPr>
              <w:pStyle w:val="TableParagraph"/>
              <w:spacing w:before="1"/>
              <w:ind w:right="1103"/>
              <w:jc w:val="right"/>
              <w:rPr>
                <w:sz w:val="21"/>
              </w:rPr>
            </w:pPr>
            <w:r>
              <w:rPr>
                <w:sz w:val="21"/>
              </w:rPr>
              <w:t>até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20/6</w:t>
            </w:r>
          </w:p>
        </w:tc>
      </w:tr>
    </w:tbl>
    <w:p w:rsidR="008A0026" w:rsidRDefault="004279D1">
      <w:pPr>
        <w:spacing w:after="5"/>
        <w:ind w:left="2479"/>
        <w:rPr>
          <w:b/>
          <w:sz w:val="20"/>
        </w:rPr>
      </w:pPr>
      <w:r>
        <w:rPr>
          <w:b/>
          <w:spacing w:val="10"/>
          <w:sz w:val="20"/>
        </w:rPr>
        <w:t>Outros</w:t>
      </w:r>
    </w:p>
    <w:tbl>
      <w:tblPr>
        <w:tblStyle w:val="TableNormal"/>
        <w:tblW w:w="0" w:type="auto"/>
        <w:tblInd w:w="2495" w:type="dxa"/>
        <w:tblBorders>
          <w:top w:val="single" w:sz="18" w:space="0" w:color="004AAC"/>
          <w:left w:val="single" w:sz="18" w:space="0" w:color="004AAC"/>
          <w:bottom w:val="single" w:sz="18" w:space="0" w:color="004AAC"/>
          <w:right w:val="single" w:sz="18" w:space="0" w:color="004AAC"/>
          <w:insideH w:val="single" w:sz="18" w:space="0" w:color="004AAC"/>
          <w:insideV w:val="single" w:sz="18" w:space="0" w:color="004AAC"/>
        </w:tblBorders>
        <w:tblLayout w:type="fixed"/>
        <w:tblLook w:val="01E0" w:firstRow="1" w:lastRow="1" w:firstColumn="1" w:lastColumn="1" w:noHBand="0" w:noVBand="0"/>
      </w:tblPr>
      <w:tblGrid>
        <w:gridCol w:w="3139"/>
        <w:gridCol w:w="3150"/>
      </w:tblGrid>
      <w:tr w:rsidR="008A0026">
        <w:trPr>
          <w:trHeight w:val="1007"/>
        </w:trPr>
        <w:tc>
          <w:tcPr>
            <w:tcW w:w="3139" w:type="dxa"/>
            <w:tcBorders>
              <w:bottom w:val="single" w:sz="12" w:space="0" w:color="004AAC"/>
            </w:tcBorders>
          </w:tcPr>
          <w:p w:rsidR="008A0026" w:rsidRDefault="008A0026">
            <w:pPr>
              <w:pStyle w:val="TableParagraph"/>
              <w:spacing w:before="2"/>
              <w:rPr>
                <w:b/>
                <w:sz w:val="31"/>
              </w:rPr>
            </w:pPr>
          </w:p>
          <w:p w:rsidR="008A0026" w:rsidRDefault="004279D1">
            <w:pPr>
              <w:pStyle w:val="TableParagraph"/>
              <w:ind w:left="428" w:right="468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Curso</w:t>
            </w:r>
          </w:p>
        </w:tc>
        <w:tc>
          <w:tcPr>
            <w:tcW w:w="3150" w:type="dxa"/>
            <w:tcBorders>
              <w:bottom w:val="single" w:sz="12" w:space="0" w:color="004AAC"/>
            </w:tcBorders>
          </w:tcPr>
          <w:p w:rsidR="008A0026" w:rsidRDefault="004279D1">
            <w:pPr>
              <w:pStyle w:val="TableParagraph"/>
              <w:spacing w:before="149" w:line="297" w:lineRule="auto"/>
              <w:ind w:left="1171" w:hanging="84"/>
              <w:rPr>
                <w:b/>
                <w:sz w:val="21"/>
              </w:rPr>
            </w:pPr>
            <w:r>
              <w:rPr>
                <w:b/>
                <w:sz w:val="21"/>
              </w:rPr>
              <w:t>Período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-5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inscrição</w:t>
            </w:r>
          </w:p>
        </w:tc>
      </w:tr>
      <w:tr w:rsidR="008A0026">
        <w:trPr>
          <w:trHeight w:val="852"/>
        </w:trPr>
        <w:tc>
          <w:tcPr>
            <w:tcW w:w="3139" w:type="dxa"/>
            <w:tcBorders>
              <w:top w:val="single" w:sz="12" w:space="0" w:color="004AAC"/>
              <w:bottom w:val="single" w:sz="12" w:space="0" w:color="004AAC"/>
            </w:tcBorders>
          </w:tcPr>
          <w:p w:rsidR="008A0026" w:rsidRDefault="008A002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8A0026" w:rsidRDefault="004279D1">
            <w:pPr>
              <w:pStyle w:val="TableParagraph"/>
              <w:spacing w:line="220" w:lineRule="auto"/>
              <w:ind w:left="447" w:right="365" w:firstLine="16"/>
              <w:rPr>
                <w:sz w:val="20"/>
              </w:rPr>
            </w:pPr>
            <w:r>
              <w:rPr>
                <w:sz w:val="20"/>
              </w:rPr>
              <w:t>Gestão e Fiscalização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Contratos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Administrativos</w:t>
            </w:r>
          </w:p>
        </w:tc>
        <w:tc>
          <w:tcPr>
            <w:tcW w:w="3150" w:type="dxa"/>
            <w:tcBorders>
              <w:top w:val="single" w:sz="12" w:space="0" w:color="004AAC"/>
              <w:bottom w:val="single" w:sz="12" w:space="0" w:color="004AAC"/>
            </w:tcBorders>
          </w:tcPr>
          <w:p w:rsidR="008A0026" w:rsidRDefault="008A002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8A0026" w:rsidRDefault="004279D1">
            <w:pPr>
              <w:pStyle w:val="TableParagraph"/>
              <w:spacing w:line="228" w:lineRule="auto"/>
              <w:ind w:left="1108" w:hanging="860"/>
              <w:rPr>
                <w:sz w:val="18"/>
              </w:rPr>
            </w:pPr>
            <w:hyperlink r:id="rId8">
              <w:r>
                <w:rPr>
                  <w:sz w:val="18"/>
                </w:rPr>
                <w:t>https://www.escolavirtual.gov.b</w:t>
              </w:r>
            </w:hyperlink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r/curso/25</w:t>
            </w:r>
          </w:p>
        </w:tc>
      </w:tr>
      <w:tr w:rsidR="008A0026" w:rsidRPr="004279D1">
        <w:trPr>
          <w:trHeight w:val="958"/>
        </w:trPr>
        <w:tc>
          <w:tcPr>
            <w:tcW w:w="3139" w:type="dxa"/>
            <w:tcBorders>
              <w:top w:val="single" w:sz="12" w:space="0" w:color="004AAC"/>
            </w:tcBorders>
          </w:tcPr>
          <w:p w:rsidR="008A0026" w:rsidRDefault="004279D1">
            <w:pPr>
              <w:pStyle w:val="TableParagraph"/>
              <w:spacing w:before="197" w:line="220" w:lineRule="auto"/>
              <w:ind w:left="499" w:right="468"/>
              <w:jc w:val="center"/>
              <w:rPr>
                <w:sz w:val="20"/>
              </w:rPr>
            </w:pPr>
            <w:r>
              <w:rPr>
                <w:sz w:val="20"/>
              </w:rPr>
              <w:t>Gestão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Estratégica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foco na Administração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</w:p>
        </w:tc>
        <w:tc>
          <w:tcPr>
            <w:tcW w:w="3150" w:type="dxa"/>
            <w:tcBorders>
              <w:top w:val="single" w:sz="12" w:space="0" w:color="004AAC"/>
            </w:tcBorders>
          </w:tcPr>
          <w:p w:rsidR="008A0026" w:rsidRDefault="008A002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8A0026" w:rsidRPr="004279D1" w:rsidRDefault="004279D1">
            <w:pPr>
              <w:pStyle w:val="TableParagraph"/>
              <w:spacing w:line="220" w:lineRule="auto"/>
              <w:ind w:left="927" w:hanging="795"/>
              <w:rPr>
                <w:sz w:val="20"/>
                <w:lang w:val="en-US"/>
              </w:rPr>
            </w:pPr>
            <w:r w:rsidRPr="004279D1">
              <w:rPr>
                <w:w w:val="95"/>
                <w:sz w:val="20"/>
                <w:lang w:val="en-US"/>
              </w:rPr>
              <w:t>https://saberes.senado.leg.br/lo</w:t>
            </w:r>
            <w:r w:rsidRPr="004279D1">
              <w:rPr>
                <w:spacing w:val="1"/>
                <w:w w:val="95"/>
                <w:sz w:val="20"/>
                <w:lang w:val="en-US"/>
              </w:rPr>
              <w:t xml:space="preserve"> </w:t>
            </w:r>
            <w:r w:rsidRPr="004279D1">
              <w:rPr>
                <w:sz w:val="20"/>
                <w:lang w:val="en-US"/>
              </w:rPr>
              <w:t>gin/</w:t>
            </w:r>
            <w:proofErr w:type="spellStart"/>
            <w:r w:rsidRPr="004279D1">
              <w:rPr>
                <w:sz w:val="20"/>
                <w:lang w:val="en-US"/>
              </w:rPr>
              <w:t>index.php</w:t>
            </w:r>
            <w:proofErr w:type="spellEnd"/>
          </w:p>
        </w:tc>
      </w:tr>
    </w:tbl>
    <w:p w:rsidR="008A0026" w:rsidRPr="004279D1" w:rsidRDefault="008A0026">
      <w:pPr>
        <w:spacing w:line="220" w:lineRule="auto"/>
        <w:rPr>
          <w:sz w:val="20"/>
          <w:lang w:val="en-US"/>
        </w:rPr>
        <w:sectPr w:rsidR="008A0026" w:rsidRPr="004279D1">
          <w:pgSz w:w="11910" w:h="16850"/>
          <w:pgMar w:top="900" w:right="120" w:bottom="280" w:left="320" w:header="720" w:footer="720" w:gutter="0"/>
          <w:cols w:space="720"/>
        </w:sectPr>
      </w:pPr>
    </w:p>
    <w:p w:rsidR="008A0026" w:rsidRPr="004279D1" w:rsidRDefault="004279D1">
      <w:pPr>
        <w:pStyle w:val="Corpodetexto"/>
        <w:spacing w:before="10"/>
        <w:rPr>
          <w:b/>
          <w:sz w:val="25"/>
          <w:lang w:val="en-US"/>
        </w:rPr>
      </w:pPr>
      <w:r>
        <w:pict>
          <v:group id="_x0000_s1026" style="position:absolute;margin-left:0;margin-top:0;width:595.5pt;height:842.25pt;z-index:-15897088;mso-position-horizontal-relative:page;mso-position-vertical-relative:page" coordsize="11910,16845">
            <v:shape id="_x0000_s1050" type="#_x0000_t75" style="position:absolute;width:11910;height:16845">
              <v:imagedata r:id="rId9" o:title=""/>
            </v:shape>
            <v:rect id="_x0000_s1049" style="position:absolute;top:60;width:11910;height:16785" fillcolor="#1f1b0d" stroked="f">
              <v:fill opacity="33921f"/>
            </v:rect>
            <v:rect id="_x0000_s1048" style="position:absolute;top:5959;width:9218;height:5060" fillcolor="#ed7405" stroked="f"/>
            <v:shape id="_x0000_s1047" style="position:absolute;left:548;top:345;width:10819;height:16157" coordorigin="548,346" coordsize="10819,16157" path="m11367,346l548,346r,38l548,16466r,36l11367,16502r,-36l586,16466,586,384r10744,l11330,16465r37,l11367,384r,-1l11367,346xe" fillcolor="#f7993b" stroked="f">
              <v:path arrowok="t"/>
            </v:shape>
            <v:shape id="_x0000_s1046" style="position:absolute;left:236;top:7098;width:706;height:706" coordorigin="236,7098" coordsize="706,706" path="m873,7804r-563,l309,7804r-51,-37l236,7709r,-511l258,7140r51,-36l336,7098r511,l905,7120r36,51l942,7172r,563l905,7787r-32,17xe" fillcolor="#3b5898" stroked="f">
              <v:path arrowok="t"/>
            </v:shape>
            <v:shape id="_x0000_s1045" style="position:absolute;left:447;top:7176;width:289;height:556" coordorigin="447,7176" coordsize="289,556" o:spt="100" adj="0,,0" path="m635,7731r-102,l533,7307r9,-57l568,7210r40,-25l660,7176r25,1l708,7178r17,1l736,7180r,88l683,7268r-24,3l644,7281r-7,15l635,7316r,415xm533,7479r-86,l447,7379r86,l533,7479xm719,7479r-84,l635,7379r97,l719,7479xe" stroked="f">
              <v:stroke joinstyle="round"/>
              <v:formulas/>
              <v:path arrowok="t" o:connecttype="segments"/>
            </v:shape>
            <v:shape id="_x0000_s1044" type="#_x0000_t75" style="position:absolute;left:224;top:8130;width:700;height:700">
              <v:imagedata r:id="rId10" o:title=""/>
            </v:shape>
            <v:shape id="_x0000_s1043" style="position:absolute;left:393;top:9217;width:647;height:501" coordorigin="393,9217" coordsize="647,501" path="m1028,9718r-623,l393,9706r,-476l405,9217r623,l1040,9230r,461l1040,9706r-12,12xe" stroked="f">
              <v:path arrowok="t"/>
            </v:shape>
            <v:shape id="_x0000_s1042" style="position:absolute;left:393;top:9217;width:647;height:501" coordorigin="393,9217" coordsize="647,501" path="m1040,9691r,15l1028,9718r-15,l420,9718r-15,l393,9706r,-15l393,9245r,-15l405,9217r15,l1013,9217r15,l1040,9230r,15l1040,9691xe" filled="f" strokecolor="#214b8c" strokeweight=".37964mm">
              <v:path arrowok="t"/>
            </v:shape>
            <v:shape id="_x0000_s1041" style="position:absolute;left:393;top:9217;width:647;height:87" coordorigin="393,9218" coordsize="647,87" path="m1040,9230r-6,l1034,9218r-635,l399,9230r-6,l393,9305r647,l1040,9230xe" fillcolor="#6db4e7" stroked="f">
              <v:path arrowok="t"/>
            </v:shape>
            <v:shape id="_x0000_s1040" style="position:absolute;left:393;top:9217;width:647;height:87" coordorigin="393,9217" coordsize="647,87" path="m1013,9217r-593,l405,9217r-12,13l393,9245r,59l1040,9304r,-59l1040,9230r-12,-13l1013,9217xe" filled="f" strokecolor="#214b8c" strokeweight=".38222mm">
              <v:path arrowok="t"/>
            </v:shape>
            <v:rect id="_x0000_s1039" style="position:absolute;left:468;top:9357;width:263;height:195" fillcolor="#6db4e7" stroked="f"/>
            <v:rect id="_x0000_s1038" style="position:absolute;left:468;top:9357;width:263;height:195" filled="f" strokecolor="#214b8c" strokeweight=".37978mm"/>
            <v:shape id="_x0000_s1037" style="position:absolute;left:201;top:9155;width:647;height:501" coordorigin="202,9155" coordsize="647,501" path="m837,9656r-623,l202,9644r,-477l214,9155r623,l849,9167r,462l849,9644r-12,12xe" stroked="f">
              <v:path arrowok="t"/>
            </v:shape>
            <v:shape id="_x0000_s1036" style="position:absolute;left:201;top:9155;width:647;height:501" coordorigin="202,9155" coordsize="647,501" path="m849,9629r,15l837,9656r-15,l229,9656r-15,l202,9644r,-15l202,9182r,-15l214,9155r15,l822,9155r15,l849,9167r,15l849,9629xe" filled="f" strokecolor="#214b8c" strokeweight=".37964mm">
              <v:path arrowok="t"/>
            </v:shape>
            <v:shape id="_x0000_s1035" style="position:absolute;left:201;top:9155;width:647;height:87" coordorigin="202,9155" coordsize="647,87" path="m849,9167r-6,l843,9155r-635,l208,9167r-6,l202,9242r647,l849,9167xe" fillcolor="#6db4e7" stroked="f">
              <v:path arrowok="t"/>
            </v:shape>
            <v:shape id="_x0000_s1034" style="position:absolute;left:201;top:9155;width:647;height:87" coordorigin="202,9155" coordsize="647,87" path="m822,9155r-593,l214,9155r-12,12l202,9182r,59l849,9241r,-59l849,9167r-12,-12l822,9155xe" filled="f" strokecolor="#214b8c" strokeweight=".38222mm">
              <v:path arrowok="t"/>
            </v:shape>
            <v:rect id="_x0000_s1033" style="position:absolute;left:277;top:9295;width:263;height:195" fillcolor="#6db4e7" stroked="f"/>
            <v:shape id="_x0000_s1032" style="position:absolute;left:277;top:9295;width:528;height:195" coordorigin="277,9296" coordsize="528,195" o:spt="100" adj="0,,0" path="m540,9490r-263,l277,9296r263,l540,9490xm591,9296r213,m591,9339r213,m591,9382r213,m591,9425r213,m591,9468r213,e" filled="f" strokecolor="#214b8c" strokeweight=".37875mm">
              <v:stroke joinstyle="round"/>
              <v:formulas/>
              <v:path arrowok="t" o:connecttype="segments"/>
            </v:shape>
            <v:shape id="_x0000_s1031" type="#_x0000_t75" style="position:absolute;left:824;top:9575;width:364;height:365">
              <v:imagedata r:id="rId11" o:title=""/>
            </v:shape>
            <v:shape id="_x0000_s1030" style="position:absolute;left:597;top:9343;width:405;height:413" coordorigin="597,9344" coordsize="405,413" path="m800,9757r-78,-16l656,9696r-44,-68l597,9550r15,-77l656,9404r66,-45l800,9344r39,4l912,9378r75,95l1002,9550r-15,78l943,9696r-66,45l800,9757xe" fillcolor="#6db4e7" stroked="f">
              <v:path arrowok="t"/>
            </v:shape>
            <v:shape id="_x0000_s1029" style="position:absolute;left:588;top:9333;width:422;height:435" coordorigin="589,9333" coordsize="422,435" o:spt="100" adj="0,,0" path="m800,9768r-42,-5l718,9751r-37,-20l649,9704r-40,-56l589,9584r,-67l609,9453r40,-56l681,9369r37,-20l758,9337r42,-4l800,9333r41,4l881,9349r10,6l800,9355r-37,3l727,9369r-33,18l664,9412r-42,65l608,9550r14,74l664,9689r30,25l727,9732r36,10l800,9746r91,l881,9751r-40,12l800,9768xm891,9746r-91,l836,9742r36,-10l905,9714r30,-25l977,9624r14,-74l977,9477r-42,-65l905,9387r-33,-18l836,9358r-36,-3l891,9355r27,14l950,9397r40,56l1010,9517r,67l990,9648r-40,56l918,9731r-27,15xe" fillcolor="#214b8c" stroked="f">
              <v:stroke joinstyle="round"/>
              <v:formulas/>
              <v:path arrowok="t" o:connecttype="segments"/>
            </v:shape>
            <v:shape id="_x0000_s1028" type="#_x0000_t75" style="position:absolute;left:633;top:9380;width:333;height:339">
              <v:imagedata r:id="rId12" o:title=""/>
            </v:shape>
            <v:shape id="_x0000_s1027" type="#_x0000_t75" style="position:absolute;left:586;top:15152;width:5510;height:1352">
              <v:imagedata r:id="rId5" o:title=""/>
            </v:shape>
            <w10:wrap anchorx="page" anchory="page"/>
          </v:group>
        </w:pict>
      </w:r>
    </w:p>
    <w:p w:rsidR="008A0026" w:rsidRDefault="004279D1">
      <w:pPr>
        <w:pStyle w:val="Ttulo1"/>
      </w:pPr>
      <w:r>
        <w:rPr>
          <w:color w:val="ED7405"/>
        </w:rPr>
        <w:t>Controladoria</w:t>
      </w:r>
      <w:r>
        <w:rPr>
          <w:color w:val="ED7405"/>
          <w:spacing w:val="-8"/>
        </w:rPr>
        <w:t xml:space="preserve"> </w:t>
      </w:r>
      <w:r>
        <w:rPr>
          <w:color w:val="ED7405"/>
        </w:rPr>
        <w:t>Geral</w:t>
      </w:r>
      <w:r>
        <w:rPr>
          <w:color w:val="ED7405"/>
          <w:spacing w:val="-8"/>
        </w:rPr>
        <w:t xml:space="preserve"> </w:t>
      </w:r>
      <w:r>
        <w:rPr>
          <w:color w:val="ED7405"/>
        </w:rPr>
        <w:t>de</w:t>
      </w:r>
      <w:r>
        <w:rPr>
          <w:color w:val="ED7405"/>
          <w:spacing w:val="-8"/>
        </w:rPr>
        <w:t xml:space="preserve"> </w:t>
      </w:r>
      <w:r>
        <w:rPr>
          <w:color w:val="ED7405"/>
        </w:rPr>
        <w:t>Niterói</w:t>
      </w: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rPr>
          <w:rFonts w:ascii="Gill Sans MT"/>
          <w:b/>
          <w:sz w:val="20"/>
        </w:rPr>
      </w:pPr>
    </w:p>
    <w:p w:rsidR="008A0026" w:rsidRDefault="008A0026">
      <w:pPr>
        <w:pStyle w:val="Corpodetexto"/>
        <w:spacing w:before="10"/>
        <w:rPr>
          <w:rFonts w:ascii="Gill Sans MT"/>
          <w:b/>
          <w:sz w:val="17"/>
        </w:rPr>
      </w:pPr>
    </w:p>
    <w:p w:rsidR="008A0026" w:rsidRDefault="004279D1">
      <w:pPr>
        <w:spacing w:before="22"/>
        <w:ind w:left="912"/>
        <w:rPr>
          <w:sz w:val="42"/>
        </w:rPr>
      </w:pPr>
      <w:r>
        <w:rPr>
          <w:sz w:val="42"/>
        </w:rPr>
        <w:t>CGMNiteroii</w:t>
      </w:r>
    </w:p>
    <w:p w:rsidR="008A0026" w:rsidRDefault="008A0026">
      <w:pPr>
        <w:pStyle w:val="Corpodetexto"/>
        <w:spacing w:before="2"/>
        <w:rPr>
          <w:sz w:val="43"/>
        </w:rPr>
      </w:pPr>
    </w:p>
    <w:p w:rsidR="008A0026" w:rsidRDefault="004279D1">
      <w:pPr>
        <w:ind w:left="912"/>
        <w:rPr>
          <w:sz w:val="51"/>
        </w:rPr>
      </w:pPr>
      <w:r>
        <w:rPr>
          <w:w w:val="105"/>
          <w:sz w:val="51"/>
        </w:rPr>
        <w:t>cgmnit</w:t>
      </w:r>
    </w:p>
    <w:p w:rsidR="008A0026" w:rsidRDefault="004279D1">
      <w:pPr>
        <w:spacing w:before="443"/>
        <w:ind w:left="1050"/>
        <w:rPr>
          <w:sz w:val="40"/>
        </w:rPr>
      </w:pPr>
      <w:hyperlink r:id="rId13">
        <w:r>
          <w:rPr>
            <w:spacing w:val="-1"/>
            <w:w w:val="91"/>
            <w:sz w:val="40"/>
          </w:rPr>
          <w:t>h</w:t>
        </w:r>
        <w:r>
          <w:rPr>
            <w:spacing w:val="-1"/>
            <w:w w:val="118"/>
            <w:sz w:val="40"/>
          </w:rPr>
          <w:t>tt</w:t>
        </w:r>
        <w:r>
          <w:rPr>
            <w:spacing w:val="-1"/>
            <w:w w:val="102"/>
            <w:sz w:val="40"/>
          </w:rPr>
          <w:t>p</w:t>
        </w:r>
        <w:r>
          <w:rPr>
            <w:spacing w:val="-1"/>
            <w:w w:val="96"/>
            <w:sz w:val="40"/>
          </w:rPr>
          <w:t>:</w:t>
        </w:r>
        <w:r>
          <w:rPr>
            <w:spacing w:val="-1"/>
            <w:w w:val="193"/>
            <w:sz w:val="40"/>
          </w:rPr>
          <w:t>//</w:t>
        </w:r>
        <w:r>
          <w:rPr>
            <w:spacing w:val="-1"/>
            <w:sz w:val="40"/>
          </w:rPr>
          <w:t>www</w:t>
        </w:r>
        <w:r>
          <w:rPr>
            <w:spacing w:val="-1"/>
            <w:w w:val="96"/>
            <w:sz w:val="40"/>
          </w:rPr>
          <w:t>.</w:t>
        </w:r>
        <w:r>
          <w:rPr>
            <w:spacing w:val="-1"/>
            <w:w w:val="104"/>
            <w:sz w:val="40"/>
          </w:rPr>
          <w:t>c</w:t>
        </w:r>
        <w:r>
          <w:rPr>
            <w:spacing w:val="-1"/>
            <w:w w:val="98"/>
            <w:sz w:val="40"/>
          </w:rPr>
          <w:t>o</w:t>
        </w:r>
        <w:r>
          <w:rPr>
            <w:spacing w:val="-1"/>
            <w:w w:val="91"/>
            <w:sz w:val="40"/>
          </w:rPr>
          <w:t>n</w:t>
        </w:r>
        <w:r>
          <w:rPr>
            <w:spacing w:val="-1"/>
            <w:w w:val="118"/>
            <w:sz w:val="40"/>
          </w:rPr>
          <w:t>t</w:t>
        </w:r>
        <w:r>
          <w:rPr>
            <w:spacing w:val="-1"/>
            <w:w w:val="93"/>
            <w:sz w:val="40"/>
          </w:rPr>
          <w:t>r</w:t>
        </w:r>
        <w:r>
          <w:rPr>
            <w:spacing w:val="-1"/>
            <w:w w:val="98"/>
            <w:sz w:val="40"/>
          </w:rPr>
          <w:t>o</w:t>
        </w:r>
        <w:r>
          <w:rPr>
            <w:spacing w:val="-1"/>
            <w:w w:val="99"/>
            <w:sz w:val="40"/>
          </w:rPr>
          <w:t>l</w:t>
        </w:r>
        <w:r>
          <w:rPr>
            <w:spacing w:val="-1"/>
            <w:w w:val="102"/>
            <w:sz w:val="40"/>
          </w:rPr>
          <w:t>ad</w:t>
        </w:r>
        <w:r>
          <w:rPr>
            <w:spacing w:val="-1"/>
            <w:w w:val="98"/>
            <w:sz w:val="40"/>
          </w:rPr>
          <w:t>o</w:t>
        </w:r>
        <w:r>
          <w:rPr>
            <w:spacing w:val="-1"/>
            <w:w w:val="93"/>
            <w:sz w:val="40"/>
          </w:rPr>
          <w:t>r</w:t>
        </w:r>
        <w:r>
          <w:rPr>
            <w:spacing w:val="-1"/>
            <w:w w:val="103"/>
            <w:sz w:val="40"/>
          </w:rPr>
          <w:t>i</w:t>
        </w:r>
        <w:r>
          <w:rPr>
            <w:spacing w:val="-1"/>
            <w:w w:val="102"/>
            <w:sz w:val="40"/>
          </w:rPr>
          <w:t>a</w:t>
        </w:r>
        <w:r>
          <w:rPr>
            <w:spacing w:val="-1"/>
            <w:w w:val="96"/>
            <w:sz w:val="40"/>
          </w:rPr>
          <w:t>.</w:t>
        </w:r>
        <w:r>
          <w:rPr>
            <w:spacing w:val="-1"/>
            <w:w w:val="91"/>
            <w:sz w:val="40"/>
          </w:rPr>
          <w:t>n</w:t>
        </w:r>
        <w:r>
          <w:rPr>
            <w:spacing w:val="-1"/>
            <w:w w:val="103"/>
            <w:sz w:val="40"/>
          </w:rPr>
          <w:t>i</w:t>
        </w:r>
        <w:r>
          <w:rPr>
            <w:spacing w:val="-1"/>
            <w:w w:val="118"/>
            <w:sz w:val="40"/>
          </w:rPr>
          <w:t>t</w:t>
        </w:r>
        <w:r>
          <w:rPr>
            <w:spacing w:val="-1"/>
            <w:w w:val="98"/>
            <w:sz w:val="40"/>
          </w:rPr>
          <w:t>e</w:t>
        </w:r>
        <w:r>
          <w:rPr>
            <w:spacing w:val="-1"/>
            <w:w w:val="93"/>
            <w:sz w:val="40"/>
          </w:rPr>
          <w:t>r</w:t>
        </w:r>
        <w:r>
          <w:rPr>
            <w:spacing w:val="-1"/>
            <w:w w:val="98"/>
            <w:sz w:val="40"/>
          </w:rPr>
          <w:t>o</w:t>
        </w:r>
        <w:r>
          <w:rPr>
            <w:spacing w:val="-1"/>
            <w:w w:val="103"/>
            <w:sz w:val="40"/>
          </w:rPr>
          <w:t>i</w:t>
        </w:r>
        <w:r>
          <w:rPr>
            <w:spacing w:val="-1"/>
            <w:w w:val="96"/>
            <w:sz w:val="40"/>
          </w:rPr>
          <w:t>.</w:t>
        </w:r>
        <w:r>
          <w:rPr>
            <w:spacing w:val="-1"/>
            <w:w w:val="93"/>
            <w:sz w:val="40"/>
          </w:rPr>
          <w:t>r</w:t>
        </w:r>
        <w:r>
          <w:rPr>
            <w:spacing w:val="-1"/>
            <w:w w:val="105"/>
            <w:sz w:val="40"/>
          </w:rPr>
          <w:t>j</w:t>
        </w:r>
        <w:r>
          <w:rPr>
            <w:spacing w:val="-1"/>
            <w:w w:val="96"/>
            <w:sz w:val="40"/>
          </w:rPr>
          <w:t>.</w:t>
        </w:r>
        <w:r>
          <w:rPr>
            <w:spacing w:val="-1"/>
            <w:w w:val="103"/>
            <w:sz w:val="40"/>
          </w:rPr>
          <w:t>g</w:t>
        </w:r>
        <w:r>
          <w:rPr>
            <w:spacing w:val="-1"/>
            <w:w w:val="98"/>
            <w:sz w:val="40"/>
          </w:rPr>
          <w:t>o</w:t>
        </w:r>
        <w:r>
          <w:rPr>
            <w:spacing w:val="-1"/>
            <w:w w:val="85"/>
            <w:sz w:val="40"/>
          </w:rPr>
          <w:t>v</w:t>
        </w:r>
        <w:r>
          <w:rPr>
            <w:spacing w:val="-1"/>
            <w:w w:val="96"/>
            <w:sz w:val="40"/>
          </w:rPr>
          <w:t>.</w:t>
        </w:r>
        <w:r>
          <w:rPr>
            <w:spacing w:val="-1"/>
            <w:w w:val="102"/>
            <w:sz w:val="40"/>
          </w:rPr>
          <w:t>b</w:t>
        </w:r>
        <w:r>
          <w:rPr>
            <w:w w:val="93"/>
            <w:sz w:val="40"/>
          </w:rPr>
          <w:t>r</w:t>
        </w:r>
      </w:hyperlink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rPr>
          <w:sz w:val="20"/>
        </w:rPr>
      </w:pPr>
    </w:p>
    <w:p w:rsidR="008A0026" w:rsidRDefault="008A0026">
      <w:pPr>
        <w:pStyle w:val="Corpodetexto"/>
        <w:spacing w:before="7"/>
        <w:rPr>
          <w:sz w:val="20"/>
        </w:rPr>
      </w:pPr>
    </w:p>
    <w:p w:rsidR="008A0026" w:rsidRDefault="004279D1">
      <w:pPr>
        <w:spacing w:before="106"/>
        <w:ind w:right="749"/>
        <w:jc w:val="right"/>
        <w:rPr>
          <w:rFonts w:ascii="Gill Sans MT" w:hAnsi="Gill Sans MT"/>
          <w:b/>
          <w:sz w:val="34"/>
        </w:rPr>
      </w:pPr>
      <w:r>
        <w:rPr>
          <w:rFonts w:ascii="Gill Sans MT" w:hAnsi="Gill Sans MT"/>
          <w:b/>
          <w:color w:val="ED7405"/>
          <w:sz w:val="34"/>
        </w:rPr>
        <w:t>Ano</w:t>
      </w:r>
      <w:r>
        <w:rPr>
          <w:rFonts w:ascii="Gill Sans MT" w:hAnsi="Gill Sans MT"/>
          <w:b/>
          <w:color w:val="ED7405"/>
          <w:spacing w:val="-11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4</w:t>
      </w:r>
      <w:r>
        <w:rPr>
          <w:rFonts w:ascii="Gill Sans MT" w:hAnsi="Gill Sans MT"/>
          <w:b/>
          <w:color w:val="ED7405"/>
          <w:spacing w:val="-10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|</w:t>
      </w:r>
      <w:r>
        <w:rPr>
          <w:rFonts w:ascii="Gill Sans MT" w:hAnsi="Gill Sans MT"/>
          <w:b/>
          <w:color w:val="ED7405"/>
          <w:spacing w:val="-11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nº</w:t>
      </w:r>
      <w:r>
        <w:rPr>
          <w:rFonts w:ascii="Gill Sans MT" w:hAnsi="Gill Sans MT"/>
          <w:b/>
          <w:color w:val="ED7405"/>
          <w:spacing w:val="-10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3</w:t>
      </w:r>
    </w:p>
    <w:p w:rsidR="008A0026" w:rsidRDefault="004279D1">
      <w:pPr>
        <w:spacing w:before="81"/>
        <w:ind w:right="749"/>
        <w:jc w:val="right"/>
        <w:rPr>
          <w:rFonts w:ascii="Gill Sans MT" w:hAnsi="Gill Sans MT"/>
          <w:b/>
          <w:sz w:val="34"/>
        </w:rPr>
      </w:pPr>
      <w:r>
        <w:rPr>
          <w:rFonts w:ascii="Gill Sans MT" w:hAnsi="Gill Sans MT"/>
          <w:b/>
          <w:color w:val="ED7405"/>
          <w:sz w:val="34"/>
        </w:rPr>
        <w:t>Março</w:t>
      </w:r>
      <w:r>
        <w:rPr>
          <w:rFonts w:ascii="Gill Sans MT" w:hAnsi="Gill Sans MT"/>
          <w:b/>
          <w:color w:val="ED7405"/>
          <w:spacing w:val="15"/>
          <w:sz w:val="34"/>
        </w:rPr>
        <w:t xml:space="preserve"> </w:t>
      </w:r>
      <w:r>
        <w:rPr>
          <w:rFonts w:ascii="Gill Sans MT" w:hAnsi="Gill Sans MT"/>
          <w:b/>
          <w:color w:val="ED7405"/>
          <w:sz w:val="34"/>
        </w:rPr>
        <w:t>2021</w:t>
      </w:r>
    </w:p>
    <w:sectPr w:rsidR="008A0026">
      <w:pgSz w:w="11910" w:h="16850"/>
      <w:pgMar w:top="1600" w:right="1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0026"/>
    <w:rsid w:val="004279D1"/>
    <w:rsid w:val="008A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4:docId w14:val="2A9D8904"/>
  <w15:docId w15:val="{36CCDD66-8B15-4C9A-B644-70785B5B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110"/>
      <w:ind w:left="119" w:right="467"/>
      <w:jc w:val="center"/>
      <w:outlineLvl w:val="0"/>
    </w:pPr>
    <w:rPr>
      <w:rFonts w:ascii="Gill Sans MT" w:eastAsia="Gill Sans MT" w:hAnsi="Gill Sans MT" w:cs="Gill Sans MT"/>
      <w:b/>
      <w:bCs/>
      <w:sz w:val="48"/>
      <w:szCs w:val="48"/>
    </w:rPr>
  </w:style>
  <w:style w:type="paragraph" w:styleId="Ttulo2">
    <w:name w:val="heading 2"/>
    <w:basedOn w:val="Normal"/>
    <w:uiPriority w:val="9"/>
    <w:unhideWhenUsed/>
    <w:qFormat/>
    <w:pPr>
      <w:ind w:left="119"/>
      <w:jc w:val="center"/>
      <w:outlineLvl w:val="1"/>
    </w:pPr>
    <w:rPr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8"/>
      <w:ind w:left="548" w:right="5566"/>
    </w:pPr>
    <w:rPr>
      <w:rFonts w:ascii="Gill Sans MT" w:eastAsia="Gill Sans MT" w:hAnsi="Gill Sans MT" w:cs="Gill Sans MT"/>
      <w:b/>
      <w:bCs/>
      <w:sz w:val="90"/>
      <w:szCs w:val="9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colavirtual.gov.b/" TargetMode="External"/><Relationship Id="rId13" Type="http://schemas.openxmlformats.org/officeDocument/2006/relationships/hyperlink" Target="http://www.controladoria.niteroi.rj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Mar/2021</dc:title>
  <dc:creator>Comunicação Cgm</dc:creator>
  <cp:keywords>DAEZswHhkOM,BAESplyNyns</cp:keywords>
  <cp:lastModifiedBy>Tamiris</cp:lastModifiedBy>
  <cp:revision>3</cp:revision>
  <dcterms:created xsi:type="dcterms:W3CDTF">2021-03-24T20:27:00Z</dcterms:created>
  <dcterms:modified xsi:type="dcterms:W3CDTF">2021-04-06T13:27:00Z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Canva</vt:lpwstr>
  </property>
  <property fmtid="{D5CDD505-2E9C-101B-9397-08002B2CF9AE}" pid="4" name="LastSaved">
    <vt:filetime>2021-03-24T00:00:00Z</vt:filetime>
  </property>
</Properties>
</file>