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F522A" w:rsidR="00E54F02" w:rsidP="00984976" w:rsidRDefault="00E54F02" w14:paraId="12E2664F" w14:textId="77777777">
      <w:pPr>
        <w:jc w:val="center"/>
        <w:rPr>
          <w:rFonts w:ascii="Arial" w:hAnsi="Arial" w:cs="Arial"/>
          <w:bCs/>
          <w:color w:val="000000"/>
          <w:szCs w:val="28"/>
          <w:u w:val="single"/>
        </w:rPr>
      </w:pPr>
    </w:p>
    <w:p w:rsidRPr="00B22FC3" w:rsidR="00984976" w:rsidP="00984976" w:rsidRDefault="00984976" w14:paraId="474C68B7" w14:textId="6778730B">
      <w:pPr>
        <w:jc w:val="center"/>
        <w:rPr>
          <w:rFonts w:ascii="Arial" w:hAnsi="Arial" w:cs="Arial"/>
          <w:b/>
          <w:color w:val="000000"/>
          <w:szCs w:val="28"/>
          <w:u w:val="single"/>
        </w:rPr>
      </w:pPr>
      <w:r w:rsidRPr="00B22FC3">
        <w:rPr>
          <w:rFonts w:ascii="Arial" w:hAnsi="Arial" w:cs="Arial"/>
          <w:b/>
          <w:color w:val="000000"/>
          <w:szCs w:val="28"/>
          <w:u w:val="single"/>
        </w:rPr>
        <w:t>TERMO DE REQUISITOS MÍNIMOS</w:t>
      </w:r>
      <w:r>
        <w:rPr>
          <w:rFonts w:ascii="Arial" w:hAnsi="Arial" w:cs="Arial"/>
          <w:b/>
          <w:color w:val="000000"/>
          <w:szCs w:val="28"/>
          <w:u w:val="single"/>
        </w:rPr>
        <w:t xml:space="preserve"> (</w:t>
      </w:r>
      <w:r w:rsidRPr="00B22FC3">
        <w:rPr>
          <w:rFonts w:ascii="Arial" w:hAnsi="Arial" w:cs="Arial"/>
          <w:b/>
          <w:color w:val="000000"/>
          <w:szCs w:val="28"/>
          <w:u w:val="single"/>
        </w:rPr>
        <w:t>TRM</w:t>
      </w:r>
      <w:r>
        <w:rPr>
          <w:rFonts w:ascii="Arial" w:hAnsi="Arial" w:cs="Arial"/>
          <w:b/>
          <w:color w:val="000000"/>
          <w:szCs w:val="28"/>
          <w:u w:val="single"/>
        </w:rPr>
        <w:t>)</w:t>
      </w:r>
    </w:p>
    <w:p w:rsidR="00984976" w:rsidP="00984976" w:rsidRDefault="00984976" w14:paraId="595A069A" w14:textId="631C7A53">
      <w:pPr>
        <w:jc w:val="center"/>
        <w:rPr>
          <w:rFonts w:ascii="Arial" w:hAnsi="Arial" w:cs="Arial"/>
          <w:b/>
          <w:sz w:val="24"/>
          <w:szCs w:val="24"/>
        </w:rPr>
      </w:pPr>
      <w:r w:rsidRPr="00D17766">
        <w:rPr>
          <w:rFonts w:ascii="Arial" w:hAnsi="Arial" w:cs="Arial"/>
          <w:b/>
          <w:sz w:val="24"/>
          <w:szCs w:val="24"/>
        </w:rPr>
        <w:t>para instrução processual</w:t>
      </w:r>
      <w:r>
        <w:rPr>
          <w:rFonts w:ascii="Arial" w:hAnsi="Arial" w:cs="Arial"/>
          <w:b/>
          <w:sz w:val="24"/>
          <w:szCs w:val="24"/>
        </w:rPr>
        <w:t xml:space="preserve"> de processos de pagamento</w:t>
      </w:r>
    </w:p>
    <w:p w:rsidR="00984976" w:rsidP="00984976" w:rsidRDefault="00984976" w14:paraId="6DBC1EC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984976" w:rsidP="00984976" w:rsidRDefault="00181E5A" w14:paraId="64F5BA84" w14:textId="5E06F7FF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REPASSE </w:t>
      </w:r>
      <w:r w:rsidR="007E52D3">
        <w:rPr>
          <w:rFonts w:ascii="Arial" w:hAnsi="Arial" w:cs="Arial"/>
          <w:b/>
          <w:color w:val="000000"/>
          <w:sz w:val="26"/>
          <w:szCs w:val="26"/>
        </w:rPr>
        <w:t>DE</w:t>
      </w:r>
      <w:r w:rsidR="001D4262">
        <w:rPr>
          <w:rFonts w:ascii="Arial" w:hAnsi="Arial" w:cs="Arial"/>
          <w:b/>
          <w:color w:val="000000"/>
          <w:sz w:val="26"/>
          <w:szCs w:val="26"/>
        </w:rPr>
        <w:t xml:space="preserve"> CONCESSIONÁRIAS </w:t>
      </w:r>
    </w:p>
    <w:p w:rsidRPr="00B22FC3" w:rsidR="00984976" w:rsidP="00984976" w:rsidRDefault="00984976" w14:paraId="42014E78" w14:textId="77777777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</w:p>
    <w:tbl>
      <w:tblPr>
        <w:tblW w:w="1678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3"/>
        <w:gridCol w:w="2307"/>
        <w:gridCol w:w="2307"/>
        <w:gridCol w:w="2867"/>
        <w:gridCol w:w="7217"/>
      </w:tblGrid>
      <w:tr w:rsidRPr="00B22FC3" w:rsidR="00984976" w:rsidTr="006465A1" w14:paraId="5B1A5EC0" w14:textId="77777777">
        <w:trPr>
          <w:trHeight w:val="679"/>
        </w:trPr>
        <w:tc>
          <w:tcPr>
            <w:tcW w:w="9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B22FC3" w:rsidR="00984976" w:rsidP="0020358F" w:rsidRDefault="00984976" w14:paraId="472C1661" w14:textId="1E1768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2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Base Legal: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art. 58 a 65 da Lei nº 4</w:t>
            </w:r>
            <w:r w:rsidR="002B689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320/</w:t>
            </w:r>
            <w:r w:rsidR="002B689F">
              <w:rPr>
                <w:rFonts w:ascii="Arial" w:hAnsi="Arial" w:cs="Arial"/>
                <w:color w:val="000000"/>
                <w:sz w:val="22"/>
                <w:szCs w:val="22"/>
              </w:rPr>
              <w:t>1964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2B68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B689F">
              <w:rPr>
                <w:rFonts w:ascii="Arial" w:hAnsi="Arial" w:eastAsia="Arial" w:cs="Arial"/>
                <w:sz w:val="22"/>
                <w:szCs w:val="22"/>
              </w:rPr>
              <w:t xml:space="preserve">Lei nº </w:t>
            </w:r>
            <w:r w:rsidR="001D7D2D">
              <w:rPr>
                <w:rFonts w:ascii="Arial" w:hAnsi="Arial" w:eastAsia="Arial" w:cs="Arial"/>
                <w:sz w:val="22"/>
                <w:szCs w:val="22"/>
              </w:rPr>
              <w:t>14.133/2021</w:t>
            </w:r>
            <w:r w:rsidR="002B689F">
              <w:rPr>
                <w:rFonts w:ascii="Arial" w:hAnsi="Arial" w:eastAsia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art. 16 da Lei Complementar nº 101/2000</w:t>
            </w:r>
            <w:r w:rsidR="0068054D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2B689F">
              <w:rPr>
                <w:rFonts w:ascii="Arial" w:hAnsi="Arial" w:cs="Arial"/>
                <w:color w:val="000000"/>
                <w:sz w:val="22"/>
                <w:szCs w:val="22"/>
              </w:rPr>
              <w:t xml:space="preserve">Decreto </w:t>
            </w:r>
            <w:r w:rsidR="002B689F">
              <w:rPr>
                <w:rFonts w:ascii="Arial" w:hAnsi="Arial" w:cs="Arial"/>
                <w:sz w:val="22"/>
                <w:szCs w:val="22"/>
              </w:rPr>
              <w:t xml:space="preserve">nº </w:t>
            </w:r>
            <w:r w:rsidRPr="002B689F" w:rsidR="002B689F">
              <w:rPr>
                <w:rFonts w:ascii="Arial" w:hAnsi="Arial" w:cs="Arial"/>
                <w:sz w:val="22"/>
                <w:szCs w:val="22"/>
              </w:rPr>
              <w:t>1</w:t>
            </w:r>
            <w:r w:rsidR="002B689F">
              <w:rPr>
                <w:rFonts w:ascii="Arial" w:hAnsi="Arial" w:cs="Arial"/>
                <w:sz w:val="22"/>
                <w:szCs w:val="22"/>
              </w:rPr>
              <w:t>1.950</w:t>
            </w:r>
            <w:r w:rsidRPr="002B689F" w:rsidR="002B689F">
              <w:rPr>
                <w:rFonts w:ascii="Arial" w:hAnsi="Arial" w:cs="Arial"/>
                <w:sz w:val="22"/>
                <w:szCs w:val="22"/>
              </w:rPr>
              <w:t>/201</w:t>
            </w:r>
            <w:r w:rsidR="002B689F">
              <w:rPr>
                <w:rFonts w:ascii="Arial" w:hAnsi="Arial" w:cs="Arial"/>
                <w:sz w:val="22"/>
                <w:szCs w:val="22"/>
              </w:rPr>
              <w:t>5</w:t>
            </w:r>
            <w:r w:rsidR="0068054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80CE2">
              <w:rPr>
                <w:rFonts w:ascii="Arial" w:hAnsi="Arial" w:cs="Arial"/>
                <w:sz w:val="22"/>
                <w:szCs w:val="22"/>
              </w:rPr>
              <w:t xml:space="preserve">Decreto nº 12.508/2017,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Decreto </w:t>
            </w:r>
            <w:r>
              <w:rPr>
                <w:rFonts w:ascii="Arial" w:hAnsi="Arial" w:cs="Arial"/>
                <w:sz w:val="22"/>
                <w:szCs w:val="22"/>
              </w:rPr>
              <w:t>nº</w:t>
            </w:r>
            <w:r w:rsidR="002B68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689F" w:rsidR="002B689F">
              <w:rPr>
                <w:rFonts w:ascii="Arial" w:hAnsi="Arial" w:cs="Arial"/>
                <w:sz w:val="22"/>
                <w:szCs w:val="22"/>
              </w:rPr>
              <w:t>13.281/2019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217" w:type="dxa"/>
            <w:vAlign w:val="center"/>
          </w:tcPr>
          <w:p w:rsidRPr="00B22FC3" w:rsidR="00984976" w:rsidP="0020358F" w:rsidRDefault="00984976" w14:paraId="01635757" w14:textId="77777777">
            <w:pPr>
              <w:rPr>
                <w:color w:val="000000"/>
                <w:sz w:val="22"/>
                <w:szCs w:val="22"/>
              </w:rPr>
            </w:pPr>
          </w:p>
        </w:tc>
      </w:tr>
      <w:tr w:rsidRPr="00B22FC3" w:rsidR="00984976" w:rsidTr="006465A1" w14:paraId="47B11218" w14:textId="77777777">
        <w:trPr>
          <w:gridAfter w:val="1"/>
          <w:wAfter w:w="7217" w:type="dxa"/>
          <w:trHeight w:val="419"/>
        </w:trPr>
        <w:tc>
          <w:tcPr>
            <w:tcW w:w="9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22FC3" w:rsidR="00984976" w:rsidP="0020358F" w:rsidRDefault="00984976" w14:paraId="1DB1C3CB" w14:textId="77777777">
            <w:pPr>
              <w:jc w:val="both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86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Objeto da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</w:t>
            </w:r>
            <w:r w:rsidRPr="0075286D">
              <w:rPr>
                <w:rFonts w:ascii="Arial" w:hAnsi="Arial" w:cs="Arial"/>
                <w:b/>
                <w:color w:val="000000"/>
                <w:sz w:val="22"/>
                <w:szCs w:val="22"/>
              </w:rPr>
              <w:t>olicitação:</w:t>
            </w:r>
            <w:r w:rsidRPr="00B22FC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Pr="00B22FC3" w:rsidR="00984976" w:rsidTr="006465A1" w14:paraId="5566D3F4" w14:textId="77777777">
        <w:trPr>
          <w:gridAfter w:val="1"/>
          <w:wAfter w:w="7217" w:type="dxa"/>
          <w:trHeight w:val="351"/>
        </w:trPr>
        <w:tc>
          <w:tcPr>
            <w:tcW w:w="9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5286D" w:rsidR="00984976" w:rsidP="0020358F" w:rsidRDefault="0068054D" w14:paraId="6F100A44" w14:textId="4BBFDBDF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Empenho(s): </w:t>
            </w:r>
          </w:p>
        </w:tc>
      </w:tr>
      <w:tr w:rsidRPr="00B22FC3" w:rsidR="00984976" w:rsidTr="006465A1" w14:paraId="383A175F" w14:textId="77777777">
        <w:trPr>
          <w:gridAfter w:val="1"/>
          <w:wAfter w:w="7217" w:type="dxa"/>
          <w:trHeight w:val="351"/>
        </w:trPr>
        <w:tc>
          <w:tcPr>
            <w:tcW w:w="9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22FC3" w:rsidR="00984976" w:rsidP="0020358F" w:rsidRDefault="00984976" w14:paraId="64DE1E37" w14:textId="7777777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Favorecido(s):</w:t>
            </w:r>
            <w:r w:rsidRPr="00B22FC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Pr="00B22FC3" w:rsidR="00984976" w:rsidTr="006465A1" w14:paraId="2939ED79" w14:textId="77777777">
        <w:trPr>
          <w:gridAfter w:val="1"/>
          <w:wAfter w:w="7217" w:type="dxa"/>
          <w:trHeight w:val="351"/>
        </w:trPr>
        <w:tc>
          <w:tcPr>
            <w:tcW w:w="9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22FC3" w:rsidR="00984976" w:rsidP="0020358F" w:rsidRDefault="0068054D" w14:paraId="279F66DD" w14:textId="5FB2B23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Valor das Notas Fiscais</w:t>
            </w:r>
            <w:r w:rsidR="0098497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Pr="00B22FC3" w:rsidR="0098497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6465A1" w:rsidTr="006465A1" w14:paraId="3BC21993" w14:textId="77777777">
        <w:trPr>
          <w:gridAfter w:val="1"/>
          <w:wAfter w:w="7217" w:type="dxa"/>
          <w:trHeight w:val="351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="006465A1" w:rsidRDefault="006465A1" w14:paraId="369A224D" w14:textId="77777777">
            <w:pPr>
              <w:spacing w:line="254" w:lineRule="auto"/>
              <w:rPr>
                <w:rFonts w:ascii="Arial" w:hAnsi="Arial" w:eastAsia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lang w:eastAsia="en-US"/>
              </w:rPr>
              <w:t>Dados Bancários: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465A1" w:rsidRDefault="006465A1" w14:paraId="5222A4DD" w14:textId="77777777">
            <w:pPr>
              <w:spacing w:line="254" w:lineRule="auto"/>
              <w:jc w:val="both"/>
              <w:rPr>
                <w:rFonts w:ascii="Arial" w:hAnsi="Arial" w:eastAsia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lang w:eastAsia="en-US"/>
              </w:rPr>
              <w:t>Banco: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465A1" w:rsidRDefault="006465A1" w14:paraId="161B884E" w14:textId="77777777">
            <w:pPr>
              <w:spacing w:line="254" w:lineRule="auto"/>
              <w:jc w:val="both"/>
              <w:rPr>
                <w:rFonts w:ascii="Arial" w:hAnsi="Arial" w:eastAsia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lang w:eastAsia="en-US"/>
              </w:rPr>
              <w:t>Agência: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6465A1" w:rsidRDefault="006465A1" w14:paraId="3948DFE5" w14:textId="77777777">
            <w:pPr>
              <w:spacing w:line="254" w:lineRule="auto"/>
              <w:jc w:val="both"/>
              <w:rPr>
                <w:rFonts w:ascii="Arial" w:hAnsi="Arial" w:eastAsia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lang w:eastAsia="en-US"/>
              </w:rPr>
              <w:t>Conta:</w:t>
            </w:r>
          </w:p>
        </w:tc>
      </w:tr>
    </w:tbl>
    <w:p w:rsidR="00984976" w:rsidP="00984976" w:rsidRDefault="00984976" w14:paraId="7075666C" w14:textId="116CC920">
      <w:pPr>
        <w:ind w:left="720"/>
        <w:jc w:val="both"/>
        <w:rPr>
          <w:rFonts w:ascii="Arial" w:hAnsi="Arial" w:cs="Arial"/>
          <w:bCs/>
          <w:i/>
          <w:sz w:val="20"/>
          <w:szCs w:val="22"/>
        </w:rPr>
      </w:pPr>
      <w:r w:rsidRPr="005B53FA">
        <w:rPr>
          <w:rFonts w:ascii="Arial" w:hAnsi="Arial" w:cs="Arial"/>
          <w:bCs/>
          <w:i/>
          <w:sz w:val="20"/>
          <w:szCs w:val="22"/>
        </w:rPr>
        <w:t>*Os termos aqui exigidos são os mínimos necessários para a correta instrução do processo, não exaurindo a necessidade de instrução processual complementar.</w:t>
      </w:r>
    </w:p>
    <w:p w:rsidRPr="005B53FA" w:rsidR="00727E87" w:rsidP="00984976" w:rsidRDefault="00727E87" w14:paraId="156C8F0B" w14:textId="77777777">
      <w:pPr>
        <w:ind w:left="720"/>
        <w:jc w:val="both"/>
        <w:rPr>
          <w:rFonts w:ascii="Arial" w:hAnsi="Arial" w:cs="Arial"/>
          <w:bCs/>
          <w:i/>
          <w:sz w:val="20"/>
          <w:szCs w:val="22"/>
        </w:rPr>
      </w:pPr>
    </w:p>
    <w:p w:rsidRPr="001E0AD0" w:rsidR="00984976" w:rsidP="00984976" w:rsidRDefault="00984976" w14:paraId="414C7423" w14:textId="77777777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INSTRUÇÃO PROCESSUAL</w:t>
      </w:r>
    </w:p>
    <w:p w:rsidRPr="00B22FC3" w:rsidR="00984976" w:rsidP="00984976" w:rsidRDefault="00984976" w14:paraId="2D102A93" w14:textId="77777777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530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796"/>
        <w:gridCol w:w="1138"/>
      </w:tblGrid>
      <w:tr w:rsidRPr="00B22FC3" w:rsidR="00984976" w:rsidTr="67392B42" w14:paraId="604C29B5" w14:textId="77777777">
        <w:trPr>
          <w:trHeight w:val="760"/>
          <w:tblHeader/>
        </w:trPr>
        <w:tc>
          <w:tcPr>
            <w:tcW w:w="8392" w:type="dxa"/>
            <w:gridSpan w:val="2"/>
            <w:shd w:val="clear" w:color="auto" w:fill="auto"/>
            <w:noWrap/>
            <w:tcMar/>
            <w:vAlign w:val="center"/>
          </w:tcPr>
          <w:p w:rsidRPr="00B22FC3" w:rsidR="00984976" w:rsidP="0020358F" w:rsidRDefault="00984976" w14:paraId="603E044B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Requisitos Mínimos</w:t>
            </w:r>
          </w:p>
        </w:tc>
        <w:tc>
          <w:tcPr>
            <w:tcW w:w="1138" w:type="dxa"/>
            <w:shd w:val="clear" w:color="auto" w:fill="auto"/>
            <w:noWrap/>
            <w:tcMar/>
            <w:vAlign w:val="center"/>
          </w:tcPr>
          <w:p w:rsidRPr="00B22FC3" w:rsidR="00984976" w:rsidP="0020358F" w:rsidRDefault="00984976" w14:paraId="4637A89B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F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FLS.</w:t>
            </w:r>
          </w:p>
        </w:tc>
      </w:tr>
      <w:tr w:rsidRPr="00B22FC3" w:rsidR="00304218" w:rsidTr="67392B42" w14:paraId="3CB23EA8" w14:textId="77777777">
        <w:trPr>
          <w:trHeight w:val="407"/>
        </w:trPr>
        <w:tc>
          <w:tcPr>
            <w:tcW w:w="596" w:type="dxa"/>
            <w:shd w:val="clear" w:color="auto" w:fill="auto"/>
            <w:noWrap/>
            <w:tcMar/>
            <w:vAlign w:val="center"/>
          </w:tcPr>
          <w:p w:rsidR="00304218" w:rsidP="00304218" w:rsidRDefault="00304218" w14:paraId="56AC50DE" w14:textId="2698EE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6" w:type="dxa"/>
            <w:shd w:val="clear" w:color="auto" w:fill="auto"/>
            <w:noWrap/>
            <w:tcMar/>
            <w:vAlign w:val="center"/>
          </w:tcPr>
          <w:p w:rsidR="00304218" w:rsidP="00FC7397" w:rsidRDefault="00304218" w14:paraId="7CAE6818" w14:textId="7777777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73B7">
              <w:rPr>
                <w:rFonts w:ascii="Arial" w:hAnsi="Arial" w:cs="Arial"/>
                <w:sz w:val="22"/>
                <w:szCs w:val="22"/>
              </w:rPr>
              <w:t>Requerimento Inicial da Autoridade Administrativa Competente</w:t>
            </w:r>
            <w:r>
              <w:rPr>
                <w:rFonts w:ascii="Arial" w:hAnsi="Arial" w:cs="Arial"/>
                <w:sz w:val="22"/>
                <w:szCs w:val="22"/>
              </w:rPr>
              <w:t xml:space="preserve">, com a </w:t>
            </w:r>
          </w:p>
          <w:p w:rsidR="00304218" w:rsidP="00FC7397" w:rsidRDefault="00727E87" w14:paraId="2BA74977" w14:textId="3B1DDB5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Identificação</w:t>
            </w:r>
            <w:r w:rsidR="00304218">
              <w:rPr>
                <w:rFonts w:ascii="Arial" w:hAnsi="Arial" w:cs="Arial"/>
                <w:sz w:val="22"/>
                <w:szCs w:val="22"/>
              </w:rPr>
              <w:t xml:space="preserve"> do nome do credor, mês de referência e o valor a ser pago. </w:t>
            </w:r>
          </w:p>
        </w:tc>
        <w:tc>
          <w:tcPr>
            <w:tcW w:w="1138" w:type="dxa"/>
            <w:shd w:val="clear" w:color="auto" w:fill="auto"/>
            <w:noWrap/>
            <w:tcMar/>
            <w:vAlign w:val="center"/>
          </w:tcPr>
          <w:p w:rsidRPr="00B22FC3" w:rsidR="00304218" w:rsidP="00304218" w:rsidRDefault="00304218" w14:paraId="4BBA148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B22FC3" w:rsidR="00181E5A" w:rsidTr="67392B42" w14:paraId="60953810" w14:textId="77777777">
        <w:trPr>
          <w:trHeight w:val="407"/>
        </w:trPr>
        <w:tc>
          <w:tcPr>
            <w:tcW w:w="596" w:type="dxa"/>
            <w:shd w:val="clear" w:color="auto" w:fill="auto"/>
            <w:noWrap/>
            <w:tcMar/>
            <w:vAlign w:val="center"/>
          </w:tcPr>
          <w:p w:rsidR="00181E5A" w:rsidP="00181E5A" w:rsidRDefault="00181E5A" w14:paraId="47BE1063" w14:textId="57949DB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796" w:type="dxa"/>
            <w:shd w:val="clear" w:color="auto" w:fill="auto"/>
            <w:noWrap/>
            <w:tcMar/>
            <w:vAlign w:val="center"/>
          </w:tcPr>
          <w:p w:rsidR="00181E5A" w:rsidP="00181E5A" w:rsidRDefault="00181E5A" w14:paraId="618792AF" w14:textId="3DC91CC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Dados bancários para o Repasse.</w:t>
            </w:r>
          </w:p>
        </w:tc>
        <w:tc>
          <w:tcPr>
            <w:tcW w:w="1138" w:type="dxa"/>
            <w:shd w:val="clear" w:color="auto" w:fill="auto"/>
            <w:noWrap/>
            <w:tcMar/>
            <w:vAlign w:val="center"/>
          </w:tcPr>
          <w:p w:rsidRPr="00B22FC3" w:rsidR="00181E5A" w:rsidP="00181E5A" w:rsidRDefault="00181E5A" w14:paraId="291332E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B22FC3" w:rsidR="00181E5A" w:rsidTr="67392B42" w14:paraId="2AB86112" w14:textId="77777777">
        <w:trPr>
          <w:trHeight w:val="407"/>
        </w:trPr>
        <w:tc>
          <w:tcPr>
            <w:tcW w:w="596" w:type="dxa"/>
            <w:shd w:val="clear" w:color="auto" w:fill="auto"/>
            <w:noWrap/>
            <w:tcMar/>
            <w:vAlign w:val="center"/>
          </w:tcPr>
          <w:p w:rsidR="00181E5A" w:rsidP="00181E5A" w:rsidRDefault="00181E5A" w14:paraId="3D0D2277" w14:textId="3D51E4E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796" w:type="dxa"/>
            <w:shd w:val="clear" w:color="auto" w:fill="auto"/>
            <w:noWrap/>
            <w:tcMar/>
            <w:vAlign w:val="center"/>
          </w:tcPr>
          <w:p w:rsidR="00181E5A" w:rsidP="00181E5A" w:rsidRDefault="00181E5A" w14:paraId="3BF006F9" w14:textId="32B489C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Fatura ou bolet</w:t>
            </w:r>
            <w:r w:rsidR="00E107AF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138" w:type="dxa"/>
            <w:shd w:val="clear" w:color="auto" w:fill="auto"/>
            <w:noWrap/>
            <w:tcMar/>
            <w:vAlign w:val="center"/>
          </w:tcPr>
          <w:p w:rsidRPr="00B22FC3" w:rsidR="00181E5A" w:rsidP="00181E5A" w:rsidRDefault="00181E5A" w14:paraId="02484CD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B22FC3" w:rsidR="00181E5A" w:rsidTr="67392B42" w14:paraId="26DE0A8D" w14:textId="77777777">
        <w:trPr>
          <w:trHeight w:val="543"/>
        </w:trPr>
        <w:tc>
          <w:tcPr>
            <w:tcW w:w="596" w:type="dxa"/>
            <w:shd w:val="clear" w:color="auto" w:fill="auto"/>
            <w:noWrap/>
            <w:tcMar/>
            <w:vAlign w:val="center"/>
          </w:tcPr>
          <w:p w:rsidR="00181E5A" w:rsidP="00181E5A" w:rsidRDefault="00181E5A" w14:paraId="2F81BCB9" w14:textId="2F27AAA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796" w:type="dxa"/>
            <w:shd w:val="clear" w:color="auto" w:fill="auto"/>
            <w:noWrap/>
            <w:tcMar/>
            <w:vAlign w:val="center"/>
          </w:tcPr>
          <w:p w:rsidR="00181E5A" w:rsidP="00181E5A" w:rsidRDefault="00181E5A" w14:paraId="1F31C426" w14:textId="73E1337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83B">
              <w:rPr>
                <w:rFonts w:ascii="Arial" w:hAnsi="Arial" w:cs="Arial"/>
                <w:sz w:val="22"/>
                <w:szCs w:val="22"/>
              </w:rPr>
              <w:t>Atesto</w:t>
            </w:r>
            <w:r>
              <w:rPr>
                <w:rFonts w:ascii="Arial" w:hAnsi="Arial" w:cs="Arial"/>
                <w:sz w:val="22"/>
                <w:szCs w:val="22"/>
              </w:rPr>
              <w:t xml:space="preserve"> da prestação do serviço e/ou recebimento do bem ou mercadoria</w:t>
            </w:r>
            <w:r w:rsidRPr="0065583B">
              <w:rPr>
                <w:rFonts w:ascii="Arial" w:hAnsi="Arial" w:cs="Arial"/>
                <w:sz w:val="22"/>
                <w:szCs w:val="22"/>
              </w:rPr>
              <w:t xml:space="preserve"> com data</w:t>
            </w:r>
            <w:r>
              <w:rPr>
                <w:rFonts w:ascii="Arial" w:hAnsi="Arial" w:cs="Arial"/>
                <w:sz w:val="22"/>
                <w:szCs w:val="22"/>
              </w:rPr>
              <w:t>, assinatura</w:t>
            </w:r>
            <w:r w:rsidRPr="0065583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e matrícula legíveis </w:t>
            </w:r>
            <w:r w:rsidRPr="0065583B">
              <w:rPr>
                <w:rFonts w:ascii="Arial" w:hAnsi="Arial" w:cs="Arial"/>
                <w:sz w:val="22"/>
                <w:szCs w:val="22"/>
              </w:rPr>
              <w:t>de dois servidores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8" w:type="dxa"/>
            <w:shd w:val="clear" w:color="auto" w:fill="auto"/>
            <w:noWrap/>
            <w:tcMar/>
            <w:vAlign w:val="center"/>
          </w:tcPr>
          <w:p w:rsidRPr="00B22FC3" w:rsidR="00181E5A" w:rsidP="00181E5A" w:rsidRDefault="00181E5A" w14:paraId="533EAF7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B22FC3" w:rsidR="00181E5A" w:rsidTr="67392B42" w14:paraId="0E48FF1C" w14:textId="77777777">
        <w:trPr>
          <w:trHeight w:val="543"/>
        </w:trPr>
        <w:tc>
          <w:tcPr>
            <w:tcW w:w="596" w:type="dxa"/>
            <w:shd w:val="clear" w:color="auto" w:fill="auto"/>
            <w:noWrap/>
            <w:tcMar/>
            <w:vAlign w:val="center"/>
          </w:tcPr>
          <w:p w:rsidR="00181E5A" w:rsidP="00181E5A" w:rsidRDefault="00181E5A" w14:paraId="23CCA7A3" w14:textId="141D8FC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796" w:type="dxa"/>
            <w:shd w:val="clear" w:color="auto" w:fill="auto"/>
            <w:noWrap/>
            <w:tcMar/>
            <w:vAlign w:val="center"/>
          </w:tcPr>
          <w:p w:rsidRPr="0065583B" w:rsidR="00181E5A" w:rsidP="00181E5A" w:rsidRDefault="00181E5A" w14:paraId="7D47E649" w14:textId="40951D8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67392B42" w:rsidR="5EDD3837">
              <w:rPr>
                <w:rFonts w:ascii="Arial" w:hAnsi="Arial" w:cs="Arial"/>
                <w:sz w:val="22"/>
                <w:szCs w:val="22"/>
              </w:rPr>
              <w:t>Parecer Circunstanciado</w:t>
            </w:r>
            <w:r w:rsidRPr="67392B42" w:rsidR="00181E5A">
              <w:rPr>
                <w:rFonts w:ascii="Arial" w:hAnsi="Arial" w:cs="Arial"/>
                <w:sz w:val="22"/>
                <w:szCs w:val="22"/>
              </w:rPr>
              <w:t xml:space="preserve"> dos Fiscais d</w:t>
            </w:r>
            <w:r w:rsidRPr="67392B42" w:rsidR="00181E5A">
              <w:rPr>
                <w:rFonts w:ascii="Arial" w:hAnsi="Arial" w:cs="Arial"/>
                <w:sz w:val="22"/>
                <w:szCs w:val="22"/>
              </w:rPr>
              <w:t>o</w:t>
            </w:r>
            <w:r w:rsidRPr="67392B42" w:rsidR="00181E5A">
              <w:rPr>
                <w:rFonts w:ascii="Arial" w:hAnsi="Arial" w:cs="Arial"/>
                <w:sz w:val="22"/>
                <w:szCs w:val="22"/>
              </w:rPr>
              <w:t xml:space="preserve"> Contrato</w:t>
            </w:r>
            <w:r w:rsidRPr="67392B42" w:rsidR="00181E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67392B42" w:rsidR="00181E5A">
              <w:rPr>
                <w:rFonts w:ascii="Arial" w:hAnsi="Arial" w:cs="Arial"/>
                <w:sz w:val="22"/>
                <w:szCs w:val="22"/>
              </w:rPr>
              <w:t>com data</w:t>
            </w:r>
            <w:r w:rsidRPr="67392B42" w:rsidR="00181E5A">
              <w:rPr>
                <w:rFonts w:ascii="Arial" w:hAnsi="Arial" w:cs="Arial"/>
                <w:sz w:val="22"/>
                <w:szCs w:val="22"/>
              </w:rPr>
              <w:t>, assinatura</w:t>
            </w:r>
            <w:r w:rsidRPr="67392B42" w:rsidR="00181E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67392B42" w:rsidR="00181E5A">
              <w:rPr>
                <w:rFonts w:ascii="Arial" w:hAnsi="Arial" w:cs="Arial"/>
                <w:sz w:val="22"/>
                <w:szCs w:val="22"/>
              </w:rPr>
              <w:t>e matrícula legíveis</w:t>
            </w:r>
            <w:r w:rsidRPr="67392B42" w:rsidR="00181E5A">
              <w:rPr>
                <w:rFonts w:ascii="Arial" w:hAnsi="Arial" w:eastAsia="Arial" w:cs="Arial"/>
                <w:sz w:val="22"/>
                <w:szCs w:val="22"/>
              </w:rPr>
              <w:t>, se aplicável.</w:t>
            </w:r>
          </w:p>
        </w:tc>
        <w:tc>
          <w:tcPr>
            <w:tcW w:w="1138" w:type="dxa"/>
            <w:shd w:val="clear" w:color="auto" w:fill="auto"/>
            <w:noWrap/>
            <w:tcMar/>
            <w:vAlign w:val="center"/>
          </w:tcPr>
          <w:p w:rsidRPr="00B22FC3" w:rsidR="00181E5A" w:rsidP="00181E5A" w:rsidRDefault="00181E5A" w14:paraId="4A5A8910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B22FC3" w:rsidR="00181E5A" w:rsidTr="67392B42" w14:paraId="003EEC52" w14:textId="77777777">
        <w:trPr>
          <w:trHeight w:val="543"/>
        </w:trPr>
        <w:tc>
          <w:tcPr>
            <w:tcW w:w="596" w:type="dxa"/>
            <w:shd w:val="clear" w:color="auto" w:fill="auto"/>
            <w:noWrap/>
            <w:tcMar/>
            <w:vAlign w:val="center"/>
          </w:tcPr>
          <w:p w:rsidR="00181E5A" w:rsidP="00181E5A" w:rsidRDefault="007D38A6" w14:paraId="555218E9" w14:textId="3D35CBF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7796" w:type="dxa"/>
            <w:shd w:val="clear" w:color="auto" w:fill="auto"/>
            <w:noWrap/>
            <w:tcMar/>
            <w:vAlign w:val="center"/>
          </w:tcPr>
          <w:p w:rsidR="00181E5A" w:rsidP="00181E5A" w:rsidRDefault="00181E5A" w14:paraId="499284A7" w14:textId="4443099A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Extrato da publicação do contrato</w:t>
            </w:r>
            <w:r w:rsidR="005B53FA">
              <w:rPr>
                <w:rFonts w:ascii="Arial" w:hAnsi="Arial" w:cs="Arial"/>
                <w:sz w:val="22"/>
                <w:szCs w:val="22"/>
              </w:rPr>
              <w:t xml:space="preserve"> e aditivos</w:t>
            </w:r>
            <w:r>
              <w:rPr>
                <w:rFonts w:ascii="Arial" w:hAnsi="Arial" w:cs="Arial"/>
                <w:sz w:val="22"/>
                <w:szCs w:val="22"/>
              </w:rPr>
              <w:t xml:space="preserve"> no diário oficial</w:t>
            </w:r>
            <w:r>
              <w:rPr>
                <w:rFonts w:ascii="Arial" w:hAnsi="Arial" w:eastAsia="Arial" w:cs="Arial"/>
                <w:sz w:val="22"/>
                <w:szCs w:val="22"/>
              </w:rPr>
              <w:t>, se aplicável.</w:t>
            </w:r>
          </w:p>
        </w:tc>
        <w:tc>
          <w:tcPr>
            <w:tcW w:w="1138" w:type="dxa"/>
            <w:shd w:val="clear" w:color="auto" w:fill="auto"/>
            <w:noWrap/>
            <w:tcMar/>
            <w:vAlign w:val="center"/>
          </w:tcPr>
          <w:p w:rsidRPr="00B22FC3" w:rsidR="00181E5A" w:rsidP="00181E5A" w:rsidRDefault="00181E5A" w14:paraId="14F7C4A0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B22FC3" w:rsidR="00181E5A" w:rsidTr="67392B42" w14:paraId="23BC72CC" w14:textId="77777777">
        <w:trPr>
          <w:trHeight w:val="543"/>
        </w:trPr>
        <w:tc>
          <w:tcPr>
            <w:tcW w:w="596" w:type="dxa"/>
            <w:shd w:val="clear" w:color="auto" w:fill="auto"/>
            <w:noWrap/>
            <w:tcMar/>
            <w:vAlign w:val="center"/>
          </w:tcPr>
          <w:p w:rsidR="00181E5A" w:rsidP="00181E5A" w:rsidRDefault="007D38A6" w14:paraId="140E18F8" w14:textId="4157298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7796" w:type="dxa"/>
            <w:shd w:val="clear" w:color="auto" w:fill="auto"/>
            <w:noWrap/>
            <w:tcMar/>
            <w:vAlign w:val="center"/>
          </w:tcPr>
          <w:p w:rsidR="00181E5A" w:rsidP="00181E5A" w:rsidRDefault="00181E5A" w14:paraId="7BE0AE25" w14:textId="5B5433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Extrato da publicação no diário oficial da portaria de designação dos dois fiscais de contrato</w:t>
            </w:r>
            <w:r>
              <w:rPr>
                <w:rFonts w:ascii="Arial" w:hAnsi="Arial" w:eastAsia="Arial" w:cs="Arial"/>
                <w:sz w:val="22"/>
                <w:szCs w:val="22"/>
              </w:rPr>
              <w:t>, se aplicável.</w:t>
            </w:r>
          </w:p>
        </w:tc>
        <w:tc>
          <w:tcPr>
            <w:tcW w:w="1138" w:type="dxa"/>
            <w:shd w:val="clear" w:color="auto" w:fill="auto"/>
            <w:noWrap/>
            <w:tcMar/>
            <w:vAlign w:val="center"/>
          </w:tcPr>
          <w:p w:rsidRPr="00B22FC3" w:rsidR="00181E5A" w:rsidP="00181E5A" w:rsidRDefault="00181E5A" w14:paraId="7585A94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3F4F01" w:rsidR="00181E5A" w:rsidTr="67392B42" w14:paraId="46304A67" w14:textId="77777777">
        <w:trPr>
          <w:trHeight w:val="610"/>
        </w:trPr>
        <w:tc>
          <w:tcPr>
            <w:tcW w:w="596" w:type="dxa"/>
            <w:shd w:val="clear" w:color="auto" w:fill="auto"/>
            <w:noWrap/>
            <w:tcMar/>
            <w:vAlign w:val="center"/>
          </w:tcPr>
          <w:p w:rsidR="00181E5A" w:rsidP="00181E5A" w:rsidRDefault="007D38A6" w14:paraId="2403C9C3" w14:textId="251FE5B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796" w:type="dxa"/>
            <w:shd w:val="clear" w:color="auto" w:fill="auto"/>
            <w:tcMar/>
            <w:vAlign w:val="center"/>
          </w:tcPr>
          <w:p w:rsidRPr="00B22FC3" w:rsidR="00181E5A" w:rsidP="00181E5A" w:rsidRDefault="00BD6CEA" w14:paraId="0B128462" w14:textId="5637B4D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 Técnica de aprovação da despesa pela CPFGF atualizada, referente a contrato e aditivos, caso seja de análise obrigatória pela comissão, de acordo com Decreto nº 15.040/2023.</w:t>
            </w:r>
          </w:p>
        </w:tc>
        <w:tc>
          <w:tcPr>
            <w:tcW w:w="1138" w:type="dxa"/>
            <w:shd w:val="clear" w:color="auto" w:fill="auto"/>
            <w:tcMar/>
            <w:vAlign w:val="center"/>
          </w:tcPr>
          <w:p w:rsidRPr="00B22FC3" w:rsidR="00181E5A" w:rsidP="00181E5A" w:rsidRDefault="00181E5A" w14:paraId="4CC1E9B9" w14:textId="289584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3F4F01" w:rsidR="000E11BB" w:rsidTr="67392B42" w14:paraId="6188F86D" w14:textId="77777777">
        <w:trPr>
          <w:trHeight w:val="610"/>
        </w:trPr>
        <w:tc>
          <w:tcPr>
            <w:tcW w:w="596" w:type="dxa"/>
            <w:shd w:val="clear" w:color="auto" w:fill="auto"/>
            <w:noWrap/>
            <w:tcMar/>
            <w:vAlign w:val="center"/>
          </w:tcPr>
          <w:p w:rsidR="000E11BB" w:rsidP="00181E5A" w:rsidRDefault="000E11BB" w14:paraId="11C4DA45" w14:textId="5EAF5E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7796" w:type="dxa"/>
            <w:shd w:val="clear" w:color="auto" w:fill="auto"/>
            <w:tcMar/>
            <w:vAlign w:val="center"/>
          </w:tcPr>
          <w:p w:rsidR="000E11BB" w:rsidP="00463C75" w:rsidRDefault="006A640C" w14:paraId="47F652DF" w14:textId="2A5E70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 de liquidação da despesa</w:t>
            </w:r>
            <w:r w:rsidR="00E075F8">
              <w:rPr>
                <w:rFonts w:ascii="Arial" w:hAnsi="Arial" w:cs="Arial"/>
                <w:sz w:val="22"/>
                <w:szCs w:val="22"/>
              </w:rPr>
              <w:t xml:space="preserve">, com retenções, se aplicável. </w:t>
            </w:r>
          </w:p>
        </w:tc>
        <w:tc>
          <w:tcPr>
            <w:tcW w:w="1138" w:type="dxa"/>
            <w:shd w:val="clear" w:color="auto" w:fill="auto"/>
            <w:tcMar/>
            <w:vAlign w:val="center"/>
          </w:tcPr>
          <w:p w:rsidRPr="00B22FC3" w:rsidR="000E11BB" w:rsidP="00181E5A" w:rsidRDefault="000E11BB" w14:paraId="4FD60BA1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3F4F01" w:rsidR="00904098" w:rsidTr="67392B42" w14:paraId="1588CA13" w14:textId="77777777">
        <w:trPr>
          <w:trHeight w:val="610"/>
        </w:trPr>
        <w:tc>
          <w:tcPr>
            <w:tcW w:w="596" w:type="dxa"/>
            <w:shd w:val="clear" w:color="auto" w:fill="auto"/>
            <w:noWrap/>
            <w:tcMar/>
            <w:vAlign w:val="center"/>
          </w:tcPr>
          <w:p w:rsidR="00904098" w:rsidP="00904098" w:rsidRDefault="00904098" w14:paraId="565D7A6C" w14:textId="4843222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7796" w:type="dxa"/>
            <w:shd w:val="clear" w:color="auto" w:fill="auto"/>
            <w:tcMar/>
            <w:vAlign w:val="center"/>
          </w:tcPr>
          <w:p w:rsidR="00904098" w:rsidP="00463C75" w:rsidRDefault="00904098" w14:paraId="5B2E74EC" w14:textId="58BF12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Formulário de Retenções Tributárias na fonte, se aplicável.</w:t>
            </w:r>
          </w:p>
        </w:tc>
        <w:tc>
          <w:tcPr>
            <w:tcW w:w="1138" w:type="dxa"/>
            <w:shd w:val="clear" w:color="auto" w:fill="auto"/>
            <w:tcMar/>
            <w:vAlign w:val="center"/>
          </w:tcPr>
          <w:p w:rsidRPr="00B22FC3" w:rsidR="00904098" w:rsidP="00181E5A" w:rsidRDefault="00904098" w14:paraId="20486CF6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3F4F01" w:rsidR="00904098" w:rsidTr="67392B42" w14:paraId="001BA4F9" w14:textId="77777777">
        <w:trPr>
          <w:trHeight w:val="610"/>
        </w:trPr>
        <w:tc>
          <w:tcPr>
            <w:tcW w:w="596" w:type="dxa"/>
            <w:shd w:val="clear" w:color="auto" w:fill="auto"/>
            <w:noWrap/>
            <w:tcMar/>
            <w:vAlign w:val="center"/>
          </w:tcPr>
          <w:p w:rsidR="00904098" w:rsidP="00904098" w:rsidRDefault="00904098" w14:paraId="112F5264" w14:textId="4AA59FC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7796" w:type="dxa"/>
            <w:shd w:val="clear" w:color="auto" w:fill="auto"/>
            <w:tcMar/>
            <w:vAlign w:val="center"/>
          </w:tcPr>
          <w:p w:rsidR="00904098" w:rsidP="00904098" w:rsidRDefault="00904098" w14:paraId="5F788D6F" w14:textId="513C59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Guia de Recolhimento Municipal (GRM) – Imposto de Renda – ou documento comprobatório da isenção, se aplicável.</w:t>
            </w:r>
          </w:p>
        </w:tc>
        <w:tc>
          <w:tcPr>
            <w:tcW w:w="1138" w:type="dxa"/>
            <w:shd w:val="clear" w:color="auto" w:fill="auto"/>
            <w:tcMar/>
            <w:vAlign w:val="center"/>
          </w:tcPr>
          <w:p w:rsidRPr="00B22FC3" w:rsidR="00904098" w:rsidP="00904098" w:rsidRDefault="00904098" w14:paraId="2ED6C3A0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67392B42" w:rsidRDefault="67392B42" w14:paraId="6DC10B01" w14:textId="61E0D9E3"/>
    <w:p w:rsidR="00984976" w:rsidP="00984976" w:rsidRDefault="00984976" w14:paraId="08E37300" w14:textId="77777777">
      <w:pPr>
        <w:widowControl w:val="0"/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name="_Hlk516578505" w:id="0"/>
    </w:p>
    <w:tbl>
      <w:tblPr>
        <w:tblW w:w="1678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7425"/>
      </w:tblGrid>
      <w:tr w:rsidRPr="00B730E0" w:rsidR="00984976" w:rsidTr="0020358F" w14:paraId="69147E38" w14:textId="77777777">
        <w:trPr>
          <w:trHeight w:val="325"/>
        </w:trPr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962778" w:rsidR="00984976" w:rsidP="0020358F" w:rsidRDefault="00984976" w14:paraId="18BF6965" w14:textId="777777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Pr="00C510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OBSERVAÇÕES</w:t>
            </w:r>
          </w:p>
          <w:p w:rsidR="00984976" w:rsidP="0020358F" w:rsidRDefault="00984976" w14:paraId="023B097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976" w:rsidP="0020358F" w:rsidRDefault="00984976" w14:paraId="2DE7799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976" w:rsidP="0020358F" w:rsidRDefault="00984976" w14:paraId="243081C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976" w:rsidP="0020358F" w:rsidRDefault="00984976" w14:paraId="16A3C16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976" w:rsidP="0020358F" w:rsidRDefault="00984976" w14:paraId="2340025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976" w:rsidP="0020358F" w:rsidRDefault="00984976" w14:paraId="69A6564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976" w:rsidP="0020358F" w:rsidRDefault="00984976" w14:paraId="2D482AF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730E0" w:rsidR="00984976" w:rsidP="0020358F" w:rsidRDefault="00984976" w14:paraId="44A4614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5" w:type="dxa"/>
          </w:tcPr>
          <w:p w:rsidRPr="00B730E0" w:rsidR="00984976" w:rsidP="0020358F" w:rsidRDefault="00984976" w14:paraId="7133BE32" w14:textId="77777777">
            <w:pPr>
              <w:rPr>
                <w:sz w:val="22"/>
                <w:szCs w:val="22"/>
              </w:rPr>
            </w:pPr>
          </w:p>
        </w:tc>
      </w:tr>
    </w:tbl>
    <w:p w:rsidR="00984976" w:rsidP="00984976" w:rsidRDefault="00984976" w14:paraId="523B2680" w14:textId="77777777">
      <w:pPr>
        <w:ind w:right="-86" w:firstLine="56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Pr="00B676FA" w:rsidR="00EE5F50" w:rsidP="00EE5F50" w:rsidRDefault="00EE5F50" w14:paraId="4442E9E2" w14:textId="77777777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 ENCAMINHAMENTO DO PRESENTE PROCESSO:</w:t>
      </w:r>
    </w:p>
    <w:p w:rsidRPr="00244C8B" w:rsidR="00EE5F50" w:rsidP="00EE5F50" w:rsidRDefault="00EE5F50" w14:paraId="56134EB4" w14:textId="77777777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:rsidRPr="00244C8B" w:rsidR="00EE5F50" w:rsidP="00EE5F50" w:rsidRDefault="00EE5F50" w14:paraId="3DBF33CC" w14:textId="1C072C28">
      <w:pPr>
        <w:ind w:left="708"/>
        <w:jc w:val="both"/>
        <w:rPr>
          <w:rFonts w:ascii="Arial" w:hAnsi="Arial" w:cs="Arial"/>
          <w:sz w:val="22"/>
          <w:szCs w:val="22"/>
        </w:rPr>
      </w:pPr>
      <w:r w:rsidRPr="00244C8B">
        <w:rPr>
          <w:rFonts w:ascii="Arial" w:hAnsi="Arial" w:cs="Arial"/>
          <w:sz w:val="22"/>
          <w:szCs w:val="22"/>
        </w:rPr>
        <w:t xml:space="preserve">À </w:t>
      </w:r>
      <w:r>
        <w:rPr>
          <w:rFonts w:ascii="Arial" w:hAnsi="Arial" w:cs="Arial"/>
          <w:sz w:val="22"/>
          <w:szCs w:val="22"/>
        </w:rPr>
        <w:t>SMF</w:t>
      </w:r>
      <w:r w:rsidRPr="00244C8B">
        <w:rPr>
          <w:rFonts w:ascii="Arial" w:hAnsi="Arial" w:cs="Arial"/>
          <w:sz w:val="22"/>
          <w:szCs w:val="22"/>
        </w:rPr>
        <w:t xml:space="preserve">, para que sejam realizados os procedimentos administrativos de </w:t>
      </w:r>
      <w:r>
        <w:rPr>
          <w:rFonts w:ascii="Arial" w:hAnsi="Arial" w:cs="Arial"/>
          <w:sz w:val="22"/>
          <w:szCs w:val="22"/>
        </w:rPr>
        <w:t>repasse.</w:t>
      </w:r>
    </w:p>
    <w:p w:rsidR="00EE5F50" w:rsidP="00984976" w:rsidRDefault="00EE5F50" w14:paraId="39EB7F4D" w14:textId="77777777">
      <w:pPr>
        <w:ind w:right="-86" w:firstLine="56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E5F50" w:rsidP="00984976" w:rsidRDefault="00EE5F50" w14:paraId="26FC9DEA" w14:textId="77777777">
      <w:pPr>
        <w:ind w:right="-86" w:firstLine="56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E5F50" w:rsidP="00984976" w:rsidRDefault="00EE5F50" w14:paraId="31757745" w14:textId="77777777">
      <w:pPr>
        <w:ind w:right="-86" w:firstLine="56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6799" w:type="dxa"/>
        <w:tblInd w:w="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6"/>
        <w:gridCol w:w="7433"/>
      </w:tblGrid>
      <w:tr w:rsidRPr="00B730E0" w:rsidR="00984976" w:rsidTr="00214112" w14:paraId="2C3A2D8A" w14:textId="77777777">
        <w:trPr>
          <w:trHeight w:val="325"/>
        </w:trPr>
        <w:tc>
          <w:tcPr>
            <w:tcW w:w="9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="00984976" w:rsidP="0020358F" w:rsidRDefault="00984976" w14:paraId="4240D584" w14:textId="77777777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553D">
              <w:rPr>
                <w:rFonts w:ascii="Arial" w:hAnsi="Arial" w:cs="Arial"/>
                <w:b/>
                <w:bCs/>
                <w:sz w:val="22"/>
                <w:szCs w:val="22"/>
              </w:rPr>
              <w:t>DATA:</w:t>
            </w:r>
          </w:p>
          <w:p w:rsidR="00984976" w:rsidP="0020358F" w:rsidRDefault="00984976" w14:paraId="4C4BFAB3" w14:textId="77777777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84976" w:rsidP="0020358F" w:rsidRDefault="00984976" w14:paraId="19DD8563" w14:textId="77777777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84976" w:rsidP="0020358F" w:rsidRDefault="00984976" w14:paraId="6252F111" w14:textId="77777777">
            <w:pPr>
              <w:widowControl w:val="0"/>
              <w:ind w:right="-8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</w:t>
            </w:r>
          </w:p>
          <w:p w:rsidR="00984976" w:rsidP="0020358F" w:rsidRDefault="00984976" w14:paraId="22F70BAB" w14:textId="77777777">
            <w:pPr>
              <w:widowControl w:val="0"/>
              <w:ind w:left="-48" w:right="-86"/>
              <w:jc w:val="center"/>
              <w:rPr>
                <w:rFonts w:ascii="Segoe UI Light" w:hAnsi="Segoe UI Light" w:cs="Arial"/>
                <w:b/>
                <w:color w:val="000000"/>
                <w:sz w:val="22"/>
                <w:szCs w:val="22"/>
              </w:rPr>
            </w:pPr>
            <w:r w:rsidRPr="00A41831">
              <w:rPr>
                <w:rFonts w:ascii="Segoe UI Light" w:hAnsi="Segoe UI Light" w:cs="Arial"/>
                <w:b/>
                <w:color w:val="000000"/>
                <w:sz w:val="20"/>
              </w:rPr>
              <w:t>RESPONSÁVEL PELO CONTROLE INTERNO SETORIAL</w:t>
            </w:r>
          </w:p>
          <w:p w:rsidR="00984976" w:rsidP="0020358F" w:rsidRDefault="00984976" w14:paraId="7A876793" w14:textId="77777777">
            <w:pPr>
              <w:widowControl w:val="0"/>
              <w:ind w:right="-8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33" w:type="dxa"/>
          </w:tcPr>
          <w:p w:rsidRPr="00B730E0" w:rsidR="00984976" w:rsidP="0020358F" w:rsidRDefault="00984976" w14:paraId="379D650B" w14:textId="77777777">
            <w:pPr>
              <w:rPr>
                <w:sz w:val="22"/>
                <w:szCs w:val="22"/>
              </w:rPr>
            </w:pPr>
          </w:p>
        </w:tc>
      </w:tr>
      <w:tr w:rsidR="00984976" w:rsidTr="00214112" w14:paraId="0C468BE9" w14:textId="77777777">
        <w:trPr>
          <w:gridAfter w:val="1"/>
          <w:wAfter w:w="7484" w:type="dxa"/>
          <w:trHeight w:val="300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3751BF" w:rsidR="00984976" w:rsidP="00984976" w:rsidRDefault="00984976" w14:paraId="3A168058" w14:textId="77777777">
            <w:pPr>
              <w:pStyle w:val="xxmsonormal"/>
              <w:shd w:val="clear" w:color="auto" w:fill="FFFFFF"/>
              <w:spacing w:before="0" w:beforeAutospacing="0" w:after="0" w:afterAutospacing="0" w:line="330" w:lineRule="atLeast"/>
              <w:ind w:left="515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bookmarkStart w:name="_Hlk1563006" w:id="1"/>
          </w:p>
        </w:tc>
      </w:tr>
      <w:tr w:rsidR="00984976" w:rsidTr="00214112" w14:paraId="79192856" w14:textId="77777777">
        <w:trPr>
          <w:gridAfter w:val="1"/>
          <w:wAfter w:w="7484" w:type="dxa"/>
          <w:trHeight w:val="300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4976" w:rsidP="0020358F" w:rsidRDefault="00984976" w14:paraId="15E74FBA" w14:textId="77777777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14112" w:rsidP="0020358F" w:rsidRDefault="00214112" w14:paraId="09721841" w14:textId="5F1724B0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B730E0" w:rsidR="00984976" w:rsidTr="00214112" w14:paraId="6FE709E9" w14:textId="77777777">
        <w:trPr>
          <w:trHeight w:val="325"/>
        </w:trPr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="00984976" w:rsidP="0020358F" w:rsidRDefault="00214112" w14:paraId="4A54A807" w14:textId="65EA599A">
            <w:pPr>
              <w:ind w:right="-86"/>
            </w:pPr>
            <w:r>
              <w:br w:type="page"/>
            </w:r>
          </w:p>
          <w:p w:rsidR="00214112" w:rsidP="0020358F" w:rsidRDefault="00214112" w14:paraId="6A7C4A46" w14:textId="77777777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84976" w:rsidP="0020358F" w:rsidRDefault="00984976" w14:paraId="317EB1C9" w14:textId="77777777">
            <w:pPr>
              <w:widowControl w:val="0"/>
              <w:ind w:right="-8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</w:t>
            </w:r>
          </w:p>
          <w:p w:rsidR="00984976" w:rsidP="00214112" w:rsidRDefault="00984976" w14:paraId="4ECE39F2" w14:textId="11288CB2">
            <w:pPr>
              <w:widowControl w:val="0"/>
              <w:ind w:left="-48" w:right="-8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1831">
              <w:rPr>
                <w:rFonts w:ascii="Segoe UI Light" w:hAnsi="Segoe UI Light" w:cs="Arial"/>
                <w:b/>
                <w:color w:val="000000"/>
                <w:sz w:val="20"/>
              </w:rPr>
              <w:t>ORDENADOR DE DESPESAS</w:t>
            </w:r>
          </w:p>
        </w:tc>
        <w:tc>
          <w:tcPr>
            <w:tcW w:w="7425" w:type="dxa"/>
          </w:tcPr>
          <w:p w:rsidRPr="00B730E0" w:rsidR="00984976" w:rsidP="0020358F" w:rsidRDefault="00984976" w14:paraId="5891E40F" w14:textId="77777777">
            <w:pPr>
              <w:rPr>
                <w:sz w:val="22"/>
                <w:szCs w:val="22"/>
              </w:rPr>
            </w:pPr>
          </w:p>
        </w:tc>
      </w:tr>
      <w:bookmarkEnd w:id="0"/>
      <w:bookmarkEnd w:id="1"/>
    </w:tbl>
    <w:p w:rsidR="004B3A50" w:rsidP="00214112" w:rsidRDefault="004B3A50" w14:paraId="6BBB9CC8" w14:textId="77777777"/>
    <w:sectPr w:rsidR="004B3A50" w:rsidSect="003F4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orient="portrait" w:code="9"/>
      <w:pgMar w:top="244" w:right="992" w:bottom="709" w:left="993" w:header="567" w:footer="85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86CA8" w:rsidP="00984976" w:rsidRDefault="00986CA8" w14:paraId="61C5A7BB" w14:textId="77777777">
      <w:r>
        <w:separator/>
      </w:r>
    </w:p>
  </w:endnote>
  <w:endnote w:type="continuationSeparator" w:id="0">
    <w:p w:rsidR="00986CA8" w:rsidP="00984976" w:rsidRDefault="00986CA8" w14:paraId="53AF9E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676D" w:rsidRDefault="004D676D" w14:paraId="101F1788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62336" w:rsidP="00D62336" w:rsidRDefault="00D62336" w14:paraId="3A17FD60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676D" w:rsidRDefault="004D676D" w14:paraId="25E1BC9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86CA8" w:rsidP="00984976" w:rsidRDefault="00986CA8" w14:paraId="43D752A3" w14:textId="77777777">
      <w:r>
        <w:separator/>
      </w:r>
    </w:p>
  </w:footnote>
  <w:footnote w:type="continuationSeparator" w:id="0">
    <w:p w:rsidR="00986CA8" w:rsidP="00984976" w:rsidRDefault="00986CA8" w14:paraId="6858A7C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676D" w:rsidRDefault="004D676D" w14:paraId="2BADE7B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C528D" w:rsidP="000C528D" w:rsidRDefault="00413B19" w14:paraId="3A12477A" w14:textId="1AB88D6C">
    <w:pPr>
      <w:ind w:left="426"/>
      <w:rPr>
        <w:noProof/>
        <w:sz w:val="10"/>
      </w:rPr>
    </w:pPr>
    <w:r>
      <w:rPr>
        <w:noProof/>
        <w:sz w:val="10"/>
      </w:rPr>
      <w:t xml:space="preserve">        </w:t>
    </w:r>
  </w:p>
  <w:p w:rsidR="000C528D" w:rsidP="000C528D" w:rsidRDefault="000C528D" w14:paraId="6A4CE61D" w14:textId="35162AB2">
    <w:pPr>
      <w:ind w:left="426"/>
      <w:rPr>
        <w:noProof/>
        <w:sz w:val="10"/>
      </w:rPr>
    </w:pPr>
  </w:p>
  <w:p w:rsidR="000C528D" w:rsidP="000C528D" w:rsidRDefault="000C528D" w14:paraId="2324DBBA" w14:textId="6E5CF95C">
    <w:pPr>
      <w:ind w:left="426"/>
      <w:rPr>
        <w:noProof/>
        <w:sz w:val="10"/>
      </w:rPr>
    </w:pPr>
  </w:p>
  <w:p w:rsidR="000C528D" w:rsidP="007F522A" w:rsidRDefault="007F522A" w14:paraId="580E2557" w14:textId="26F0D25F">
    <w:pPr>
      <w:ind w:left="426"/>
      <w:jc w:val="center"/>
      <w:rPr>
        <w:noProof/>
        <w:sz w:val="24"/>
        <w:szCs w:val="24"/>
      </w:rPr>
    </w:pPr>
    <w:bookmarkStart w:name="_Hlk171338955" w:id="2"/>
    <w:r w:rsidRPr="00EC710E">
      <w:rPr>
        <w:noProof/>
      </w:rPr>
      <w:drawing>
        <wp:inline distT="0" distB="0" distL="0" distR="0" wp14:anchorId="7CF0C5D5" wp14:editId="2DC2D84D">
          <wp:extent cx="2589530" cy="775335"/>
          <wp:effectExtent l="0" t="0" r="1270" b="5715"/>
          <wp:docPr id="8015573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53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C209A9" w:rsidP="007F522A" w:rsidRDefault="00C209A9" w14:paraId="1ACC7422" w14:textId="77777777">
    <w:pPr>
      <w:ind w:left="426"/>
      <w:jc w:val="center"/>
      <w:rPr>
        <w:noProof/>
        <w:sz w:val="24"/>
        <w:szCs w:val="24"/>
      </w:rPr>
    </w:pPr>
  </w:p>
  <w:tbl>
    <w:tblPr>
      <w:tblW w:w="9526" w:type="dxa"/>
      <w:tblInd w:w="675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1E0" w:firstRow="1" w:lastRow="1" w:firstColumn="1" w:lastColumn="1" w:noHBand="0" w:noVBand="0"/>
    </w:tblPr>
    <w:tblGrid>
      <w:gridCol w:w="2529"/>
      <w:gridCol w:w="1408"/>
      <w:gridCol w:w="2055"/>
      <w:gridCol w:w="3534"/>
    </w:tblGrid>
    <w:tr w:rsidRPr="00FD7EA4" w:rsidR="00C209A9" w:rsidTr="00D07D79" w14:paraId="120991D6" w14:textId="77777777">
      <w:trPr>
        <w:trHeight w:val="186"/>
      </w:trPr>
      <w:tc>
        <w:tcPr>
          <w:tcW w:w="2529" w:type="dxa"/>
        </w:tcPr>
        <w:p w:rsidRPr="00FD7EA4" w:rsidR="00C209A9" w:rsidP="00C209A9" w:rsidRDefault="00C209A9" w14:paraId="7B8CE20E" w14:textId="77777777">
          <w:pPr>
            <w:rPr>
              <w:rFonts w:ascii="Arial" w:hAnsi="Arial" w:cs="Arial"/>
              <w:sz w:val="24"/>
              <w:szCs w:val="24"/>
            </w:rPr>
          </w:pPr>
          <w:permStart w:edGrp="everyone" w:colFirst="0" w:colLast="0" w:id="664757025"/>
          <w:permStart w:edGrp="everyone" w:colFirst="1" w:colLast="1" w:id="1323910660"/>
          <w:permStart w:edGrp="everyone" w:colFirst="2" w:colLast="2" w:id="1284440609"/>
          <w:permStart w:edGrp="everyone" w:colFirst="3" w:colLast="3" w:id="1309164430"/>
          <w:permStart w:edGrp="everyone" w:colFirst="4" w:colLast="4" w:id="953046479"/>
          <w:r>
            <w:rPr>
              <w:rFonts w:ascii="Arial" w:hAnsi="Arial" w:cs="Arial"/>
              <w:sz w:val="24"/>
              <w:szCs w:val="24"/>
            </w:rPr>
            <w:t xml:space="preserve">Processo nº  </w:t>
          </w:r>
        </w:p>
      </w:tc>
      <w:tc>
        <w:tcPr>
          <w:tcW w:w="1408" w:type="dxa"/>
        </w:tcPr>
        <w:p w:rsidRPr="00FD7EA4" w:rsidR="00C209A9" w:rsidP="00C209A9" w:rsidRDefault="00C209A9" w14:paraId="66C93948" w14:textId="77777777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Data </w:t>
          </w:r>
        </w:p>
      </w:tc>
      <w:tc>
        <w:tcPr>
          <w:tcW w:w="2055" w:type="dxa"/>
        </w:tcPr>
        <w:p w:rsidRPr="00FD7EA4" w:rsidR="00C209A9" w:rsidP="00C209A9" w:rsidRDefault="00C209A9" w14:paraId="50A76548" w14:textId="77777777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FD7EA4">
            <w:rPr>
              <w:rFonts w:ascii="Arial" w:hAnsi="Arial" w:cs="Arial"/>
              <w:sz w:val="24"/>
              <w:szCs w:val="24"/>
            </w:rPr>
            <w:t>R</w:t>
          </w:r>
          <w:r>
            <w:rPr>
              <w:rFonts w:ascii="Arial" w:hAnsi="Arial" w:cs="Arial"/>
              <w:sz w:val="24"/>
              <w:szCs w:val="24"/>
            </w:rPr>
            <w:t>ubrica</w:t>
          </w:r>
        </w:p>
      </w:tc>
      <w:tc>
        <w:tcPr>
          <w:tcW w:w="3534" w:type="dxa"/>
        </w:tcPr>
        <w:p w:rsidRPr="00FD7EA4" w:rsidR="00C209A9" w:rsidP="00C209A9" w:rsidRDefault="00C209A9" w14:paraId="40E56B19" w14:textId="77777777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FD7EA4">
            <w:rPr>
              <w:rFonts w:ascii="Arial" w:hAnsi="Arial" w:cs="Arial"/>
              <w:sz w:val="24"/>
              <w:szCs w:val="24"/>
            </w:rPr>
            <w:t>FLS.</w:t>
          </w:r>
        </w:p>
        <w:p w:rsidRPr="00FD7EA4" w:rsidR="00C209A9" w:rsidP="00C209A9" w:rsidRDefault="00C209A9" w14:paraId="3C4A8628" w14:textId="77777777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</w:tr>
    <w:permEnd w:id="664757025"/>
    <w:permEnd w:id="1323910660"/>
    <w:permEnd w:id="1284440609"/>
    <w:permEnd w:id="1309164430"/>
    <w:permEnd w:id="953046479"/>
  </w:tbl>
  <w:p w:rsidRPr="00C209A9" w:rsidR="004B3A50" w:rsidP="00C209A9" w:rsidRDefault="004B3A50" w14:paraId="6630262B" w14:textId="7F6FE15C">
    <w:pPr>
      <w:rPr>
        <w:noProof/>
        <w:sz w:val="10"/>
      </w:rPr>
    </w:pPr>
  </w:p>
  <w:p w:rsidR="004B3A50" w:rsidP="00214112" w:rsidRDefault="004B3A50" w14:paraId="3585BBA3" w14:textId="77777777">
    <w:pPr>
      <w:pStyle w:val="Ttulo1"/>
      <w:jc w:val="center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676D" w:rsidRDefault="004D676D" w14:paraId="23C2EBF5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5C4FE1"/>
    <w:multiLevelType w:val="hybridMultilevel"/>
    <w:tmpl w:val="F1724140"/>
    <w:lvl w:ilvl="0" w:tplc="75D03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7930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0F"/>
    <w:rsid w:val="000147D5"/>
    <w:rsid w:val="00080CE2"/>
    <w:rsid w:val="000C528D"/>
    <w:rsid w:val="000E11BB"/>
    <w:rsid w:val="000F3400"/>
    <w:rsid w:val="00181E5A"/>
    <w:rsid w:val="001C471E"/>
    <w:rsid w:val="001D4262"/>
    <w:rsid w:val="001D7D2D"/>
    <w:rsid w:val="001E20BD"/>
    <w:rsid w:val="00214112"/>
    <w:rsid w:val="00245662"/>
    <w:rsid w:val="002764E4"/>
    <w:rsid w:val="002B689F"/>
    <w:rsid w:val="00304218"/>
    <w:rsid w:val="003A1C80"/>
    <w:rsid w:val="00413B19"/>
    <w:rsid w:val="00463C75"/>
    <w:rsid w:val="004A1802"/>
    <w:rsid w:val="004A3249"/>
    <w:rsid w:val="004B3A50"/>
    <w:rsid w:val="004C0BBF"/>
    <w:rsid w:val="004D676D"/>
    <w:rsid w:val="005B53FA"/>
    <w:rsid w:val="0060670F"/>
    <w:rsid w:val="006465A1"/>
    <w:rsid w:val="0065583B"/>
    <w:rsid w:val="0068054D"/>
    <w:rsid w:val="006A640C"/>
    <w:rsid w:val="00722122"/>
    <w:rsid w:val="00727E87"/>
    <w:rsid w:val="00747D9F"/>
    <w:rsid w:val="007955B9"/>
    <w:rsid w:val="007D38A6"/>
    <w:rsid w:val="007E52D3"/>
    <w:rsid w:val="007F522A"/>
    <w:rsid w:val="008A3A9C"/>
    <w:rsid w:val="008D4832"/>
    <w:rsid w:val="00904098"/>
    <w:rsid w:val="00984976"/>
    <w:rsid w:val="00986CA8"/>
    <w:rsid w:val="009D2F2E"/>
    <w:rsid w:val="009E225C"/>
    <w:rsid w:val="009F7812"/>
    <w:rsid w:val="00A13A0B"/>
    <w:rsid w:val="00A41159"/>
    <w:rsid w:val="00A754FD"/>
    <w:rsid w:val="00A92D2C"/>
    <w:rsid w:val="00A9570C"/>
    <w:rsid w:val="00AC31F6"/>
    <w:rsid w:val="00B13D62"/>
    <w:rsid w:val="00B65EDC"/>
    <w:rsid w:val="00B723D2"/>
    <w:rsid w:val="00BB5D87"/>
    <w:rsid w:val="00BD6CEA"/>
    <w:rsid w:val="00BE4706"/>
    <w:rsid w:val="00C013C5"/>
    <w:rsid w:val="00C036F9"/>
    <w:rsid w:val="00C140D7"/>
    <w:rsid w:val="00C209A9"/>
    <w:rsid w:val="00CA5A2D"/>
    <w:rsid w:val="00CD7037"/>
    <w:rsid w:val="00D0437D"/>
    <w:rsid w:val="00D62336"/>
    <w:rsid w:val="00DF6785"/>
    <w:rsid w:val="00E075F8"/>
    <w:rsid w:val="00E107AF"/>
    <w:rsid w:val="00E54F02"/>
    <w:rsid w:val="00E84BA8"/>
    <w:rsid w:val="00EE5F50"/>
    <w:rsid w:val="00F24D05"/>
    <w:rsid w:val="00F478C7"/>
    <w:rsid w:val="00FC7397"/>
    <w:rsid w:val="5EDD3837"/>
    <w:rsid w:val="6739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D197BD"/>
  <w15:chartTrackingRefBased/>
  <w15:docId w15:val="{22817E0C-02C4-479B-8346-A58778FA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4976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84976"/>
    <w:pPr>
      <w:keepNext/>
      <w:jc w:val="both"/>
      <w:outlineLvl w:val="0"/>
    </w:pPr>
    <w:rPr>
      <w:b/>
      <w:sz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984976"/>
    <w:rPr>
      <w:rFonts w:ascii="Times New Roman" w:hAnsi="Times New Roman" w:eastAsia="Times New Roman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84976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uiPriority w:val="99"/>
    <w:rsid w:val="00984976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4976"/>
    <w:pPr>
      <w:spacing w:before="100" w:beforeAutospacing="1" w:after="100" w:afterAutospacing="1"/>
    </w:pPr>
    <w:rPr>
      <w:sz w:val="24"/>
      <w:szCs w:val="24"/>
    </w:rPr>
  </w:style>
  <w:style w:type="paragraph" w:styleId="xxmsonormal" w:customStyle="1">
    <w:name w:val="x_x_msonormal"/>
    <w:basedOn w:val="Normal"/>
    <w:rsid w:val="00984976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8497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84976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8054D"/>
    <w:rPr>
      <w:sz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68054D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8054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22122"/>
    <w:rPr>
      <w:color w:val="0563C1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72212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225C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9E225C"/>
    <w:rPr>
      <w:rFonts w:ascii="Segoe UI" w:hAnsi="Segoe UI" w:eastAsia="Times New Roman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29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3225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55E17-9CC0-40AB-990A-C652BC3635A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Lucas José Lopes Paz</dc:creator>
  <keywords/>
  <dc:description/>
  <lastModifiedBy>Pedro Da Silva Reys</lastModifiedBy>
  <revision>10</revision>
  <lastPrinted>2022-07-22T19:46:00.0000000Z</lastPrinted>
  <dcterms:created xsi:type="dcterms:W3CDTF">2023-12-13T13:03:00.0000000Z</dcterms:created>
  <dcterms:modified xsi:type="dcterms:W3CDTF">2024-07-08T19:41:32.9372549Z</dcterms:modified>
</coreProperties>
</file>